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CE6" w:rsidRPr="00AA1A5C" w:rsidRDefault="00BB1CE6" w:rsidP="00BB1CE6">
      <w:pPr>
        <w:jc w:val="center"/>
        <w:rPr>
          <w:rFonts w:ascii="Arial" w:hAnsi="Arial" w:cs="Arial"/>
          <w:b/>
          <w:sz w:val="40"/>
          <w:szCs w:val="40"/>
        </w:rPr>
      </w:pPr>
      <w:r w:rsidRPr="00D26BF2">
        <w:rPr>
          <w:rFonts w:ascii="Arial" w:hAnsi="Arial" w:cs="Arial"/>
          <w:b/>
          <w:sz w:val="40"/>
          <w:szCs w:val="40"/>
        </w:rPr>
        <w:t>DEPARTEMENT DE L’OISE</w:t>
      </w:r>
    </w:p>
    <w:p w:rsidR="00BB1CE6" w:rsidRDefault="00BB1CE6" w:rsidP="00BB1CE6">
      <w:pPr>
        <w:jc w:val="center"/>
        <w:rPr>
          <w:rFonts w:ascii="Arial" w:hAnsi="Arial" w:cs="Arial"/>
          <w:b/>
          <w:sz w:val="32"/>
          <w:szCs w:val="32"/>
        </w:rPr>
      </w:pPr>
      <w:r w:rsidRPr="00E94F91">
        <w:rPr>
          <w:rFonts w:ascii="Arial" w:hAnsi="Arial" w:cs="Arial"/>
          <w:b/>
          <w:sz w:val="32"/>
          <w:szCs w:val="32"/>
        </w:rPr>
        <w:t>COMMUNES DE BORNEL, PUISEUX-LE-HAUBERGER, NEUILLY-EN-THELLE</w:t>
      </w:r>
    </w:p>
    <w:p w:rsidR="00BB1CE6" w:rsidRDefault="00BB1CE6" w:rsidP="00BB1CE6">
      <w:pPr>
        <w:jc w:val="center"/>
        <w:rPr>
          <w:rFonts w:ascii="Arial" w:hAnsi="Arial" w:cs="Arial"/>
          <w:b/>
          <w:sz w:val="32"/>
          <w:szCs w:val="32"/>
        </w:rPr>
      </w:pPr>
    </w:p>
    <w:p w:rsidR="00BB1CE6" w:rsidRPr="00E94F91" w:rsidRDefault="00BB1CE6" w:rsidP="00BB1CE6">
      <w:pPr>
        <w:jc w:val="center"/>
        <w:rPr>
          <w:rFonts w:ascii="Arial" w:hAnsi="Arial" w:cs="Arial"/>
          <w:b/>
          <w:sz w:val="32"/>
          <w:szCs w:val="32"/>
        </w:rPr>
      </w:pPr>
      <w:r>
        <w:rPr>
          <w:rFonts w:ascii="Arial" w:hAnsi="Arial" w:cs="Arial"/>
          <w:b/>
          <w:sz w:val="32"/>
          <w:szCs w:val="32"/>
        </w:rPr>
        <w:t>RESEAU DE TRANSPORT ELECTRIQUE (RTE)</w:t>
      </w:r>
    </w:p>
    <w:p w:rsidR="00BB1CE6" w:rsidRPr="00E94F91" w:rsidRDefault="00BB1CE6" w:rsidP="00BB1CE6">
      <w:pPr>
        <w:jc w:val="center"/>
        <w:rPr>
          <w:rFonts w:ascii="Arial" w:hAnsi="Arial" w:cs="Arial"/>
          <w:b/>
          <w:sz w:val="32"/>
          <w:szCs w:val="32"/>
        </w:rPr>
      </w:pPr>
    </w:p>
    <w:p w:rsidR="00BB1CE6" w:rsidRPr="00C03837" w:rsidRDefault="00BB1CE6" w:rsidP="00BB1CE6">
      <w:pPr>
        <w:autoSpaceDE w:val="0"/>
        <w:autoSpaceDN w:val="0"/>
        <w:adjustRightInd w:val="0"/>
        <w:jc w:val="center"/>
        <w:rPr>
          <w:rFonts w:ascii="Verdana-Bold" w:hAnsi="Verdana-Bold" w:cs="Verdana-Bold"/>
          <w:b/>
          <w:bCs/>
          <w:sz w:val="40"/>
          <w:szCs w:val="40"/>
        </w:rPr>
      </w:pPr>
      <w:r w:rsidRPr="00C03837">
        <w:rPr>
          <w:rFonts w:ascii="Verdana-Bold" w:hAnsi="Verdana-Bold" w:cs="Verdana-Bold"/>
          <w:b/>
          <w:bCs/>
          <w:sz w:val="40"/>
          <w:szCs w:val="40"/>
        </w:rPr>
        <w:t xml:space="preserve">Reconstruction en souterrain du réseau 63 000 volts du pays de </w:t>
      </w:r>
      <w:proofErr w:type="spellStart"/>
      <w:r w:rsidRPr="00C03837">
        <w:rPr>
          <w:rFonts w:ascii="Verdana-Bold" w:hAnsi="Verdana-Bold" w:cs="Verdana-Bold"/>
          <w:b/>
          <w:bCs/>
          <w:sz w:val="40"/>
          <w:szCs w:val="40"/>
        </w:rPr>
        <w:t>Thelle</w:t>
      </w:r>
      <w:proofErr w:type="spellEnd"/>
      <w:r w:rsidRPr="00C03837">
        <w:rPr>
          <w:rFonts w:ascii="Verdana-Bold" w:hAnsi="Verdana-Bold" w:cs="Verdana-Bold"/>
          <w:b/>
          <w:bCs/>
          <w:sz w:val="40"/>
          <w:szCs w:val="40"/>
        </w:rPr>
        <w:t>, de la vallée de l’Oise</w:t>
      </w:r>
    </w:p>
    <w:p w:rsidR="00BB1CE6" w:rsidRPr="00107FAF" w:rsidRDefault="00BB1CE6" w:rsidP="00107FAF">
      <w:pPr>
        <w:autoSpaceDE w:val="0"/>
        <w:autoSpaceDN w:val="0"/>
        <w:adjustRightInd w:val="0"/>
        <w:jc w:val="center"/>
        <w:rPr>
          <w:rFonts w:ascii="Verdana-Bold" w:hAnsi="Verdana-Bold" w:cs="Verdana-Bold"/>
          <w:b/>
          <w:bCs/>
          <w:sz w:val="40"/>
          <w:szCs w:val="40"/>
        </w:rPr>
      </w:pPr>
      <w:proofErr w:type="gramStart"/>
      <w:r w:rsidRPr="00C03837">
        <w:rPr>
          <w:rFonts w:ascii="Verdana-Bold" w:hAnsi="Verdana-Bold" w:cs="Verdana-Bold"/>
          <w:b/>
          <w:bCs/>
          <w:sz w:val="40"/>
          <w:szCs w:val="40"/>
        </w:rPr>
        <w:t>et</w:t>
      </w:r>
      <w:proofErr w:type="gramEnd"/>
      <w:r w:rsidRPr="00C03837">
        <w:rPr>
          <w:rFonts w:ascii="Verdana-Bold" w:hAnsi="Verdana-Bold" w:cs="Verdana-Bold"/>
          <w:b/>
          <w:bCs/>
          <w:sz w:val="40"/>
          <w:szCs w:val="40"/>
        </w:rPr>
        <w:t xml:space="preserve"> du Vexin français</w:t>
      </w:r>
    </w:p>
    <w:p w:rsidR="00BB1CE6" w:rsidRPr="000625C2" w:rsidRDefault="00BB1CE6" w:rsidP="00BB1CE6">
      <w:pPr>
        <w:rPr>
          <w:sz w:val="24"/>
          <w:szCs w:val="24"/>
        </w:rPr>
      </w:pPr>
    </w:p>
    <w:p w:rsidR="00BB1CE6" w:rsidRPr="000625C2" w:rsidRDefault="00BB1CE6" w:rsidP="00BB1CE6">
      <w:pPr>
        <w:rPr>
          <w:sz w:val="24"/>
          <w:szCs w:val="24"/>
        </w:rPr>
      </w:pPr>
      <w:r>
        <w:rPr>
          <w:noProof/>
          <w:sz w:val="24"/>
          <w:szCs w:val="24"/>
        </w:rPr>
        <w:drawing>
          <wp:inline distT="0" distB="0" distL="0" distR="0">
            <wp:extent cx="5991225" cy="373380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91225" cy="3733800"/>
                    </a:xfrm>
                    <a:prstGeom prst="rect">
                      <a:avLst/>
                    </a:prstGeom>
                    <a:noFill/>
                    <a:ln w="9525">
                      <a:noFill/>
                      <a:miter lim="800000"/>
                      <a:headEnd/>
                      <a:tailEnd/>
                    </a:ln>
                  </pic:spPr>
                </pic:pic>
              </a:graphicData>
            </a:graphic>
          </wp:inline>
        </w:drawing>
      </w:r>
    </w:p>
    <w:p w:rsidR="00BB1CE6" w:rsidRPr="000625C2" w:rsidRDefault="00BB1CE6" w:rsidP="00BB1CE6">
      <w:pPr>
        <w:rPr>
          <w:sz w:val="24"/>
          <w:szCs w:val="24"/>
        </w:rPr>
      </w:pPr>
    </w:p>
    <w:p w:rsidR="00BB1CE6" w:rsidRPr="000625C2" w:rsidRDefault="00BB1CE6" w:rsidP="00BB1CE6">
      <w:pPr>
        <w:jc w:val="center"/>
        <w:rPr>
          <w:sz w:val="24"/>
          <w:szCs w:val="24"/>
        </w:rPr>
      </w:pPr>
    </w:p>
    <w:p w:rsidR="00BB1CE6" w:rsidRDefault="00BB1CE6" w:rsidP="00BB1CE6">
      <w:pPr>
        <w:jc w:val="center"/>
        <w:rPr>
          <w:b/>
          <w:sz w:val="48"/>
          <w:szCs w:val="48"/>
        </w:rPr>
      </w:pPr>
      <w:r w:rsidRPr="002B1CFE">
        <w:rPr>
          <w:b/>
          <w:sz w:val="48"/>
          <w:szCs w:val="48"/>
        </w:rPr>
        <w:t>ENQUETE PUBLIQUE UNIQUE</w:t>
      </w:r>
    </w:p>
    <w:p w:rsidR="00BB1CE6" w:rsidRPr="00BB1CE6" w:rsidRDefault="00BB1CE6" w:rsidP="00BB1CE6">
      <w:pPr>
        <w:jc w:val="center"/>
        <w:rPr>
          <w:b/>
          <w:sz w:val="24"/>
          <w:szCs w:val="24"/>
        </w:rPr>
      </w:pPr>
    </w:p>
    <w:p w:rsidR="00BB1CE6" w:rsidRPr="000625C2" w:rsidRDefault="00BB1CE6" w:rsidP="00BB1CE6">
      <w:pPr>
        <w:jc w:val="center"/>
        <w:rPr>
          <w:sz w:val="24"/>
          <w:szCs w:val="24"/>
        </w:rPr>
      </w:pPr>
      <w:r w:rsidRPr="000625C2">
        <w:rPr>
          <w:sz w:val="24"/>
          <w:szCs w:val="24"/>
        </w:rPr>
        <w:t xml:space="preserve"> Du mardi 12 janvier 2021 au vendredi 12 février 2021 </w:t>
      </w:r>
    </w:p>
    <w:p w:rsidR="00BB1CE6" w:rsidRPr="000625C2" w:rsidRDefault="00BB1CE6" w:rsidP="00BB1CE6">
      <w:pPr>
        <w:rPr>
          <w:sz w:val="24"/>
          <w:szCs w:val="24"/>
        </w:rPr>
      </w:pPr>
    </w:p>
    <w:p w:rsidR="00BB1CE6" w:rsidRPr="00C03837" w:rsidRDefault="00BB1CE6" w:rsidP="00BB1CE6">
      <w:pPr>
        <w:jc w:val="center"/>
        <w:rPr>
          <w:b/>
          <w:sz w:val="28"/>
          <w:szCs w:val="28"/>
        </w:rPr>
      </w:pPr>
      <w:r w:rsidRPr="00C03837">
        <w:rPr>
          <w:b/>
          <w:sz w:val="28"/>
          <w:szCs w:val="28"/>
        </w:rPr>
        <w:t xml:space="preserve">DECLARATION D’UTILITE PUBLIQUE </w:t>
      </w:r>
    </w:p>
    <w:p w:rsidR="00BB1CE6" w:rsidRDefault="00BB1CE6" w:rsidP="00BB1CE6">
      <w:pPr>
        <w:jc w:val="center"/>
        <w:rPr>
          <w:b/>
          <w:sz w:val="28"/>
          <w:szCs w:val="28"/>
        </w:rPr>
      </w:pPr>
      <w:r w:rsidRPr="00C03837">
        <w:rPr>
          <w:b/>
          <w:sz w:val="28"/>
          <w:szCs w:val="28"/>
        </w:rPr>
        <w:t>MISE EN COMPATIBILITE DU PLU DE BORNEL</w:t>
      </w:r>
    </w:p>
    <w:p w:rsidR="00BB1CE6" w:rsidRPr="00BB1CE6" w:rsidRDefault="00BB1CE6" w:rsidP="00107FAF">
      <w:pPr>
        <w:rPr>
          <w:color w:val="FF0000"/>
          <w:sz w:val="32"/>
          <w:szCs w:val="32"/>
        </w:rPr>
      </w:pPr>
    </w:p>
    <w:p w:rsidR="007558E2" w:rsidRDefault="00BB1CE6" w:rsidP="00BB1CE6">
      <w:pPr>
        <w:pStyle w:val="Corpsdetexte"/>
        <w:rPr>
          <w:color w:val="FF0000"/>
          <w:sz w:val="32"/>
          <w:szCs w:val="32"/>
        </w:rPr>
      </w:pPr>
      <w:r w:rsidRPr="00BB1CE6">
        <w:rPr>
          <w:color w:val="FF0000"/>
          <w:sz w:val="32"/>
          <w:szCs w:val="32"/>
        </w:rPr>
        <w:t>PROCES VERBAL DE SYNTHES</w:t>
      </w:r>
      <w:r w:rsidR="009514D0">
        <w:rPr>
          <w:color w:val="FF0000"/>
          <w:sz w:val="32"/>
          <w:szCs w:val="32"/>
        </w:rPr>
        <w:t>E</w:t>
      </w:r>
    </w:p>
    <w:p w:rsidR="00107FAF" w:rsidRPr="00BB1CE6" w:rsidRDefault="00107FAF" w:rsidP="00BB1CE6">
      <w:pPr>
        <w:pStyle w:val="Corpsdetexte"/>
        <w:rPr>
          <w:color w:val="FF0000"/>
          <w:sz w:val="32"/>
          <w:szCs w:val="32"/>
        </w:rPr>
      </w:pPr>
    </w:p>
    <w:p w:rsidR="001F528A" w:rsidRDefault="00107FAF" w:rsidP="00107FAF">
      <w:pPr>
        <w:pStyle w:val="Corpsdetexte"/>
        <w:rPr>
          <w:rFonts w:ascii="Arial" w:hAnsi="Arial" w:cs="Arial"/>
          <w:bCs/>
          <w:iCs/>
          <w:color w:val="FF0000"/>
          <w:sz w:val="32"/>
          <w:szCs w:val="32"/>
        </w:rPr>
      </w:pPr>
      <w:r w:rsidRPr="00107FAF">
        <w:rPr>
          <w:rFonts w:ascii="Arial" w:hAnsi="Arial" w:cs="Arial"/>
          <w:bCs/>
          <w:iCs/>
          <w:color w:val="FF0000"/>
          <w:sz w:val="32"/>
          <w:szCs w:val="32"/>
        </w:rPr>
        <w:t>TOME 4/4</w:t>
      </w:r>
    </w:p>
    <w:p w:rsidR="00107FAF" w:rsidRPr="00107FAF" w:rsidRDefault="00107FAF" w:rsidP="00107FAF">
      <w:pPr>
        <w:pStyle w:val="Corpsdetexte"/>
        <w:rPr>
          <w:rFonts w:ascii="Arial" w:hAnsi="Arial" w:cs="Arial"/>
          <w:bCs/>
          <w:iCs/>
          <w:color w:val="FF0000"/>
          <w:sz w:val="32"/>
          <w:szCs w:val="32"/>
        </w:rPr>
      </w:pPr>
    </w:p>
    <w:p w:rsidR="007558E2" w:rsidRPr="00AD5562" w:rsidRDefault="007558E2" w:rsidP="007558E2">
      <w:pPr>
        <w:pStyle w:val="Corpsdetexte"/>
        <w:rPr>
          <w:sz w:val="24"/>
          <w:szCs w:val="24"/>
        </w:rPr>
      </w:pPr>
      <w:r w:rsidRPr="00AD5562">
        <w:rPr>
          <w:rFonts w:ascii="Arial" w:hAnsi="Arial" w:cs="Arial"/>
          <w:bCs/>
          <w:iCs/>
          <w:sz w:val="32"/>
          <w:szCs w:val="32"/>
        </w:rPr>
        <w:t>PROCES VERBAL DE SYNTHESE</w:t>
      </w:r>
    </w:p>
    <w:p w:rsidR="007558E2" w:rsidRPr="003936BD" w:rsidRDefault="007558E2" w:rsidP="007558E2">
      <w:pPr>
        <w:pStyle w:val="Corpsdetexte"/>
        <w:rPr>
          <w:color w:val="00B050"/>
          <w:sz w:val="24"/>
          <w:szCs w:val="24"/>
        </w:rPr>
      </w:pPr>
    </w:p>
    <w:p w:rsidR="007558E2" w:rsidRPr="003936BD" w:rsidRDefault="007558E2" w:rsidP="007558E2">
      <w:pPr>
        <w:pStyle w:val="Corpsdetexte"/>
        <w:rPr>
          <w:color w:val="00B050"/>
          <w:sz w:val="24"/>
          <w:szCs w:val="24"/>
        </w:rPr>
      </w:pPr>
    </w:p>
    <w:p w:rsidR="001F528A" w:rsidRPr="003936BD" w:rsidRDefault="001F528A" w:rsidP="007558E2">
      <w:pPr>
        <w:pStyle w:val="Corpsdetexte"/>
        <w:rPr>
          <w:color w:val="00B050"/>
          <w:sz w:val="24"/>
          <w:szCs w:val="24"/>
        </w:rPr>
      </w:pPr>
    </w:p>
    <w:p w:rsidR="001F528A" w:rsidRPr="003936BD" w:rsidRDefault="001F528A" w:rsidP="007558E2">
      <w:pPr>
        <w:pStyle w:val="Corpsdetexte"/>
        <w:rPr>
          <w:color w:val="00B050"/>
          <w:sz w:val="24"/>
          <w:szCs w:val="24"/>
        </w:rPr>
      </w:pPr>
    </w:p>
    <w:p w:rsidR="007558E2" w:rsidRPr="009514D0" w:rsidRDefault="007558E2" w:rsidP="007558E2">
      <w:pPr>
        <w:jc w:val="both"/>
        <w:rPr>
          <w:rFonts w:ascii="Arial" w:hAnsi="Arial" w:cs="Arial"/>
          <w:b/>
          <w:sz w:val="24"/>
          <w:szCs w:val="24"/>
        </w:rPr>
      </w:pPr>
      <w:r w:rsidRPr="009514D0">
        <w:rPr>
          <w:rFonts w:ascii="Arial" w:hAnsi="Arial" w:cs="Arial"/>
          <w:b/>
          <w:sz w:val="24"/>
          <w:szCs w:val="24"/>
        </w:rPr>
        <w:t>Extrait de l’article R.123-18 « Clôture de l’enquête publique »</w:t>
      </w:r>
    </w:p>
    <w:p w:rsidR="001F528A" w:rsidRPr="009514D0" w:rsidRDefault="001F528A" w:rsidP="007558E2">
      <w:pPr>
        <w:jc w:val="both"/>
        <w:rPr>
          <w:rFonts w:ascii="Arial" w:hAnsi="Arial" w:cs="Arial"/>
          <w:b/>
          <w:sz w:val="24"/>
          <w:szCs w:val="24"/>
        </w:rPr>
      </w:pPr>
    </w:p>
    <w:p w:rsidR="007558E2" w:rsidRPr="009514D0" w:rsidRDefault="007558E2" w:rsidP="007558E2">
      <w:pPr>
        <w:jc w:val="both"/>
      </w:pPr>
    </w:p>
    <w:p w:rsidR="007558E2" w:rsidRPr="009514D0" w:rsidRDefault="007558E2" w:rsidP="007558E2">
      <w:pPr>
        <w:jc w:val="both"/>
      </w:pPr>
    </w:p>
    <w:p w:rsidR="007558E2" w:rsidRPr="009514D0" w:rsidRDefault="007558E2" w:rsidP="007558E2">
      <w:pPr>
        <w:ind w:firstLine="851"/>
        <w:jc w:val="both"/>
        <w:rPr>
          <w:rFonts w:ascii="Arial" w:hAnsi="Arial" w:cs="Arial"/>
          <w:i/>
          <w:iCs/>
          <w:sz w:val="24"/>
          <w:szCs w:val="24"/>
        </w:rPr>
      </w:pPr>
      <w:r w:rsidRPr="009514D0">
        <w:rPr>
          <w:rFonts w:ascii="Arial" w:hAnsi="Arial" w:cs="Arial"/>
          <w:i/>
          <w:iCs/>
          <w:sz w:val="24"/>
          <w:szCs w:val="24"/>
        </w:rPr>
        <w:t>Après clôture du registre d'enquête publique  le commissaire enquêteur rencontre dans un délai de huit jours, le responsable de projet, plan ou programme et lui communique les observations écrites et orales consignées dans un procès verbal de synthèse. Le délai de huit jours court à compter de la réception par le commissaire enquêteur du registre d'enquête et des documents annexés.</w:t>
      </w:r>
      <w:r w:rsidRPr="009514D0">
        <w:rPr>
          <w:rFonts w:ascii="Arial" w:hAnsi="Arial" w:cs="Arial"/>
          <w:i/>
          <w:sz w:val="24"/>
          <w:szCs w:val="24"/>
        </w:rPr>
        <w:br/>
      </w:r>
      <w:r w:rsidRPr="009514D0">
        <w:rPr>
          <w:rFonts w:ascii="Arial" w:hAnsi="Arial" w:cs="Arial"/>
          <w:i/>
          <w:iCs/>
          <w:sz w:val="24"/>
          <w:szCs w:val="24"/>
        </w:rPr>
        <w:t>Le responsable du projet, plan ou programme dispose d'un délai de quinze jours pour produire ses observations.</w:t>
      </w:r>
    </w:p>
    <w:p w:rsidR="007558E2" w:rsidRPr="009514D0" w:rsidRDefault="007558E2" w:rsidP="007558E2">
      <w:pPr>
        <w:ind w:firstLine="851"/>
        <w:jc w:val="both"/>
        <w:rPr>
          <w:rFonts w:ascii="Arial" w:hAnsi="Arial" w:cs="Arial"/>
          <w:i/>
          <w:iCs/>
          <w:sz w:val="24"/>
          <w:szCs w:val="24"/>
        </w:rPr>
      </w:pPr>
    </w:p>
    <w:p w:rsidR="007558E2" w:rsidRPr="009514D0" w:rsidRDefault="009514D0" w:rsidP="009514D0">
      <w:pPr>
        <w:ind w:firstLine="851"/>
        <w:jc w:val="both"/>
        <w:rPr>
          <w:rFonts w:ascii="Arial" w:hAnsi="Arial" w:cs="Arial"/>
          <w:sz w:val="24"/>
          <w:szCs w:val="24"/>
        </w:rPr>
      </w:pPr>
      <w:r w:rsidRPr="009514D0">
        <w:rPr>
          <w:rFonts w:ascii="Arial" w:hAnsi="Arial" w:cs="Arial"/>
          <w:sz w:val="24"/>
          <w:szCs w:val="24"/>
        </w:rPr>
        <w:t xml:space="preserve">Les </w:t>
      </w:r>
      <w:r w:rsidR="00D112D6" w:rsidRPr="009514D0">
        <w:rPr>
          <w:rFonts w:ascii="Arial" w:hAnsi="Arial" w:cs="Arial"/>
          <w:sz w:val="24"/>
          <w:szCs w:val="24"/>
        </w:rPr>
        <w:t xml:space="preserve">  Mairie</w:t>
      </w:r>
      <w:r w:rsidRPr="009514D0">
        <w:rPr>
          <w:rFonts w:ascii="Arial" w:hAnsi="Arial" w:cs="Arial"/>
          <w:sz w:val="24"/>
          <w:szCs w:val="24"/>
        </w:rPr>
        <w:t>s</w:t>
      </w:r>
      <w:r w:rsidR="00D112D6" w:rsidRPr="009514D0">
        <w:rPr>
          <w:rFonts w:ascii="Arial" w:hAnsi="Arial" w:cs="Arial"/>
          <w:sz w:val="24"/>
          <w:szCs w:val="24"/>
        </w:rPr>
        <w:t xml:space="preserve"> </w:t>
      </w:r>
      <w:r w:rsidR="007558E2" w:rsidRPr="009514D0">
        <w:rPr>
          <w:rFonts w:ascii="Arial" w:hAnsi="Arial" w:cs="Arial"/>
          <w:sz w:val="24"/>
          <w:szCs w:val="24"/>
        </w:rPr>
        <w:t xml:space="preserve"> de </w:t>
      </w:r>
      <w:proofErr w:type="spellStart"/>
      <w:r w:rsidRPr="009514D0">
        <w:rPr>
          <w:rFonts w:ascii="Arial" w:hAnsi="Arial" w:cs="Arial"/>
          <w:sz w:val="24"/>
          <w:szCs w:val="24"/>
        </w:rPr>
        <w:t>Bornel</w:t>
      </w:r>
      <w:proofErr w:type="spellEnd"/>
      <w:r w:rsidRPr="009514D0">
        <w:rPr>
          <w:rFonts w:ascii="Arial" w:hAnsi="Arial" w:cs="Arial"/>
          <w:sz w:val="24"/>
          <w:szCs w:val="24"/>
        </w:rPr>
        <w:t xml:space="preserve">, </w:t>
      </w:r>
      <w:proofErr w:type="spellStart"/>
      <w:r w:rsidRPr="009514D0">
        <w:rPr>
          <w:rFonts w:ascii="Arial" w:hAnsi="Arial" w:cs="Arial"/>
          <w:sz w:val="24"/>
          <w:szCs w:val="24"/>
        </w:rPr>
        <w:t>Puiseux</w:t>
      </w:r>
      <w:proofErr w:type="spellEnd"/>
      <w:r w:rsidRPr="009514D0">
        <w:rPr>
          <w:rFonts w:ascii="Arial" w:hAnsi="Arial" w:cs="Arial"/>
          <w:sz w:val="24"/>
          <w:szCs w:val="24"/>
        </w:rPr>
        <w:t>-le-</w:t>
      </w:r>
      <w:proofErr w:type="spellStart"/>
      <w:r w:rsidRPr="009514D0">
        <w:rPr>
          <w:rFonts w:ascii="Arial" w:hAnsi="Arial" w:cs="Arial"/>
          <w:sz w:val="24"/>
          <w:szCs w:val="24"/>
        </w:rPr>
        <w:t>Hauberger</w:t>
      </w:r>
      <w:proofErr w:type="spellEnd"/>
      <w:r w:rsidRPr="009514D0">
        <w:rPr>
          <w:rFonts w:ascii="Arial" w:hAnsi="Arial" w:cs="Arial"/>
          <w:sz w:val="24"/>
          <w:szCs w:val="24"/>
        </w:rPr>
        <w:t xml:space="preserve"> et Neuilly-en-Thelle </w:t>
      </w:r>
      <w:r w:rsidR="007558E2" w:rsidRPr="009514D0">
        <w:rPr>
          <w:rFonts w:ascii="Arial" w:hAnsi="Arial" w:cs="Arial"/>
          <w:sz w:val="24"/>
          <w:szCs w:val="24"/>
        </w:rPr>
        <w:t>m’</w:t>
      </w:r>
      <w:r w:rsidRPr="009514D0">
        <w:rPr>
          <w:rFonts w:ascii="Arial" w:hAnsi="Arial" w:cs="Arial"/>
          <w:sz w:val="24"/>
          <w:szCs w:val="24"/>
        </w:rPr>
        <w:t>ont</w:t>
      </w:r>
      <w:r w:rsidR="00D112D6" w:rsidRPr="009514D0">
        <w:rPr>
          <w:rFonts w:ascii="Arial" w:hAnsi="Arial" w:cs="Arial"/>
          <w:sz w:val="24"/>
          <w:szCs w:val="24"/>
        </w:rPr>
        <w:t xml:space="preserve"> </w:t>
      </w:r>
      <w:r w:rsidR="007558E2" w:rsidRPr="009514D0">
        <w:rPr>
          <w:rFonts w:ascii="Arial" w:hAnsi="Arial" w:cs="Arial"/>
          <w:sz w:val="24"/>
          <w:szCs w:val="24"/>
        </w:rPr>
        <w:t xml:space="preserve">transmis par courriel au fur et à mesure de leurs notifications,  </w:t>
      </w:r>
      <w:r w:rsidRPr="009514D0">
        <w:rPr>
          <w:rFonts w:ascii="Arial" w:hAnsi="Arial" w:cs="Arial"/>
          <w:sz w:val="24"/>
          <w:szCs w:val="24"/>
        </w:rPr>
        <w:t>les observations figurant soit, sur</w:t>
      </w:r>
      <w:r w:rsidR="007558E2" w:rsidRPr="009514D0">
        <w:rPr>
          <w:rFonts w:ascii="Arial" w:hAnsi="Arial" w:cs="Arial"/>
          <w:sz w:val="24"/>
          <w:szCs w:val="24"/>
        </w:rPr>
        <w:t xml:space="preserve"> le registre d’enquête publique, soit par  lettres, </w:t>
      </w:r>
    </w:p>
    <w:p w:rsidR="007558E2" w:rsidRPr="009514D0" w:rsidRDefault="007558E2" w:rsidP="009514D0">
      <w:pPr>
        <w:ind w:firstLine="851"/>
        <w:jc w:val="both"/>
        <w:rPr>
          <w:rFonts w:ascii="Arial" w:hAnsi="Arial" w:cs="Arial"/>
          <w:i/>
          <w:iCs/>
          <w:sz w:val="24"/>
          <w:szCs w:val="24"/>
        </w:rPr>
      </w:pPr>
    </w:p>
    <w:p w:rsidR="007558E2" w:rsidRPr="009514D0" w:rsidRDefault="007558E2" w:rsidP="007558E2">
      <w:pPr>
        <w:pStyle w:val="Titre2"/>
        <w:widowControl w:val="0"/>
        <w:numPr>
          <w:ilvl w:val="0"/>
          <w:numId w:val="0"/>
        </w:numPr>
        <w:overflowPunct w:val="0"/>
        <w:autoSpaceDE w:val="0"/>
        <w:autoSpaceDN w:val="0"/>
        <w:adjustRightInd w:val="0"/>
        <w:ind w:firstLine="851"/>
        <w:jc w:val="both"/>
        <w:textAlignment w:val="baseline"/>
        <w:rPr>
          <w:bCs w:val="0"/>
          <w:i w:val="0"/>
          <w:iCs w:val="0"/>
          <w:sz w:val="24"/>
          <w:szCs w:val="24"/>
        </w:rPr>
      </w:pPr>
      <w:r w:rsidRPr="009514D0">
        <w:rPr>
          <w:b w:val="0"/>
          <w:i w:val="0"/>
          <w:sz w:val="24"/>
          <w:szCs w:val="24"/>
        </w:rPr>
        <w:t xml:space="preserve">Conformément aux dispositions prises lors des réunions préparatoires, le commissaire enquêteur a transmis par voie  électronique au fur et a mesure de leurs notifications,  les observations figurant soit, sur le registre d’enquête publique, soit par  lettre, au pétitionnaire, la Société </w:t>
      </w:r>
      <w:r w:rsidR="009514D0" w:rsidRPr="009514D0">
        <w:rPr>
          <w:b w:val="0"/>
          <w:i w:val="0"/>
          <w:sz w:val="24"/>
          <w:szCs w:val="24"/>
        </w:rPr>
        <w:t>RTE</w:t>
      </w:r>
    </w:p>
    <w:p w:rsidR="007558E2" w:rsidRPr="003936BD" w:rsidRDefault="007558E2" w:rsidP="007558E2">
      <w:pPr>
        <w:spacing w:before="60" w:after="60"/>
        <w:jc w:val="both"/>
        <w:rPr>
          <w:rFonts w:ascii="Arial" w:hAnsi="Arial" w:cs="Arial"/>
          <w:color w:val="00B050"/>
          <w:sz w:val="24"/>
          <w:szCs w:val="24"/>
        </w:rPr>
      </w:pPr>
    </w:p>
    <w:p w:rsidR="007558E2" w:rsidRPr="003936BD" w:rsidRDefault="007558E2" w:rsidP="007558E2">
      <w:pPr>
        <w:spacing w:before="60" w:after="60"/>
        <w:jc w:val="both"/>
        <w:rPr>
          <w:rFonts w:ascii="Arial" w:hAnsi="Arial" w:cs="Arial"/>
          <w:color w:val="00B050"/>
          <w:sz w:val="24"/>
          <w:szCs w:val="24"/>
        </w:rPr>
      </w:pPr>
    </w:p>
    <w:p w:rsidR="007558E2" w:rsidRPr="003936BD" w:rsidRDefault="007558E2" w:rsidP="007558E2">
      <w:pPr>
        <w:ind w:firstLine="851"/>
        <w:jc w:val="both"/>
        <w:rPr>
          <w:rFonts w:ascii="Arial" w:hAnsi="Arial" w:cs="Arial"/>
          <w:color w:val="00B050"/>
        </w:rPr>
      </w:pPr>
    </w:p>
    <w:p w:rsidR="007558E2" w:rsidRPr="009514D0" w:rsidRDefault="007558E2" w:rsidP="007558E2">
      <w:pPr>
        <w:pStyle w:val="Titre3"/>
        <w:widowControl w:val="0"/>
        <w:numPr>
          <w:ilvl w:val="0"/>
          <w:numId w:val="0"/>
        </w:numPr>
        <w:overflowPunct w:val="0"/>
        <w:autoSpaceDE w:val="0"/>
        <w:autoSpaceDN w:val="0"/>
        <w:adjustRightInd w:val="0"/>
        <w:ind w:firstLine="851"/>
        <w:jc w:val="both"/>
        <w:textAlignment w:val="baseline"/>
        <w:rPr>
          <w:bCs w:val="0"/>
          <w:sz w:val="24"/>
          <w:szCs w:val="24"/>
        </w:rPr>
      </w:pPr>
      <w:bookmarkStart w:id="0" w:name="_Toc123559892"/>
      <w:r w:rsidRPr="009514D0">
        <w:rPr>
          <w:bCs w:val="0"/>
          <w:sz w:val="24"/>
          <w:szCs w:val="24"/>
        </w:rPr>
        <w:t xml:space="preserve">Réactions du pétitionnaire </w:t>
      </w:r>
      <w:r w:rsidR="008126B1">
        <w:rPr>
          <w:bCs w:val="0"/>
          <w:sz w:val="24"/>
          <w:szCs w:val="24"/>
        </w:rPr>
        <w:t>RTE</w:t>
      </w:r>
      <w:r w:rsidRPr="009514D0">
        <w:rPr>
          <w:bCs w:val="0"/>
          <w:sz w:val="24"/>
          <w:szCs w:val="24"/>
        </w:rPr>
        <w:t xml:space="preserve"> sur les diverses observations formulées.</w:t>
      </w:r>
      <w:bookmarkEnd w:id="0"/>
    </w:p>
    <w:p w:rsidR="007558E2" w:rsidRPr="009514D0" w:rsidRDefault="007558E2" w:rsidP="007558E2">
      <w:pPr>
        <w:jc w:val="both"/>
        <w:rPr>
          <w:rFonts w:ascii="Arial" w:hAnsi="Arial" w:cs="Arial"/>
          <w:sz w:val="24"/>
          <w:szCs w:val="24"/>
        </w:rPr>
      </w:pPr>
    </w:p>
    <w:p w:rsidR="007558E2" w:rsidRPr="009514D0" w:rsidRDefault="007558E2" w:rsidP="007558E2">
      <w:pPr>
        <w:ind w:firstLine="851"/>
        <w:jc w:val="both"/>
        <w:rPr>
          <w:rFonts w:ascii="Arial" w:hAnsi="Arial" w:cs="Arial"/>
          <w:sz w:val="24"/>
          <w:szCs w:val="24"/>
        </w:rPr>
      </w:pPr>
      <w:r w:rsidRPr="009514D0">
        <w:rPr>
          <w:rFonts w:ascii="Arial" w:hAnsi="Arial" w:cs="Arial"/>
          <w:sz w:val="24"/>
          <w:szCs w:val="24"/>
        </w:rPr>
        <w:t xml:space="preserve">Dans ses commentaires et avis, la société </w:t>
      </w:r>
      <w:r w:rsidR="009514D0" w:rsidRPr="009514D0">
        <w:rPr>
          <w:rFonts w:ascii="Arial" w:hAnsi="Arial" w:cs="Arial"/>
          <w:sz w:val="24"/>
          <w:szCs w:val="24"/>
        </w:rPr>
        <w:t xml:space="preserve">RTE </w:t>
      </w:r>
      <w:r w:rsidRPr="009514D0">
        <w:rPr>
          <w:rFonts w:ascii="Arial" w:hAnsi="Arial" w:cs="Arial"/>
          <w:sz w:val="24"/>
          <w:szCs w:val="24"/>
        </w:rPr>
        <w:t>a pris le soin de répondre à chacune des remarques déposées, soit en apportant une réponse globale lorsque la question posée présentait un intérêt général, soit de manière plus détaillée,  lorsque la question posée était par trop précise ou personnelle.</w:t>
      </w:r>
    </w:p>
    <w:p w:rsidR="007558E2" w:rsidRPr="009514D0" w:rsidRDefault="007558E2" w:rsidP="007558E2">
      <w:pPr>
        <w:ind w:firstLine="1418"/>
        <w:jc w:val="both"/>
        <w:rPr>
          <w:rFonts w:ascii="Arial" w:hAnsi="Arial" w:cs="Arial"/>
          <w:sz w:val="24"/>
          <w:szCs w:val="24"/>
        </w:rPr>
      </w:pPr>
    </w:p>
    <w:p w:rsidR="007558E2" w:rsidRPr="003936BD" w:rsidRDefault="007558E2" w:rsidP="007558E2">
      <w:pPr>
        <w:jc w:val="both"/>
        <w:rPr>
          <w:color w:val="00B050"/>
        </w:rPr>
      </w:pPr>
    </w:p>
    <w:p w:rsidR="009514D0" w:rsidRPr="009514D0" w:rsidRDefault="007558E2" w:rsidP="007558E2">
      <w:pPr>
        <w:ind w:firstLine="851"/>
        <w:jc w:val="both"/>
        <w:rPr>
          <w:rFonts w:ascii="Arial" w:hAnsi="Arial" w:cs="Arial"/>
          <w:sz w:val="24"/>
          <w:szCs w:val="24"/>
        </w:rPr>
      </w:pPr>
      <w:r w:rsidRPr="009514D0">
        <w:rPr>
          <w:rFonts w:ascii="Arial" w:hAnsi="Arial" w:cs="Arial"/>
          <w:sz w:val="24"/>
          <w:szCs w:val="24"/>
        </w:rPr>
        <w:t xml:space="preserve">Cette enquête a </w:t>
      </w:r>
      <w:r w:rsidR="00D112D6" w:rsidRPr="009514D0">
        <w:rPr>
          <w:rFonts w:ascii="Arial" w:hAnsi="Arial" w:cs="Arial"/>
          <w:sz w:val="24"/>
          <w:szCs w:val="24"/>
        </w:rPr>
        <w:t xml:space="preserve"> peu </w:t>
      </w:r>
      <w:r w:rsidRPr="009514D0">
        <w:rPr>
          <w:rFonts w:ascii="Arial" w:hAnsi="Arial" w:cs="Arial"/>
          <w:sz w:val="24"/>
          <w:szCs w:val="24"/>
        </w:rPr>
        <w:t xml:space="preserve">mobilisé la population de </w:t>
      </w:r>
      <w:proofErr w:type="spellStart"/>
      <w:r w:rsidR="009514D0" w:rsidRPr="009514D0">
        <w:rPr>
          <w:rFonts w:ascii="Arial" w:hAnsi="Arial" w:cs="Arial"/>
          <w:sz w:val="24"/>
          <w:szCs w:val="24"/>
        </w:rPr>
        <w:t>Bornel</w:t>
      </w:r>
      <w:proofErr w:type="spellEnd"/>
      <w:r w:rsidR="009514D0" w:rsidRPr="009514D0">
        <w:rPr>
          <w:rFonts w:ascii="Arial" w:hAnsi="Arial" w:cs="Arial"/>
          <w:sz w:val="24"/>
          <w:szCs w:val="24"/>
        </w:rPr>
        <w:t xml:space="preserve">, </w:t>
      </w:r>
      <w:proofErr w:type="spellStart"/>
      <w:r w:rsidR="009514D0" w:rsidRPr="009514D0">
        <w:rPr>
          <w:rFonts w:ascii="Arial" w:hAnsi="Arial" w:cs="Arial"/>
          <w:sz w:val="24"/>
          <w:szCs w:val="24"/>
        </w:rPr>
        <w:t>Puiseux</w:t>
      </w:r>
      <w:proofErr w:type="spellEnd"/>
      <w:r w:rsidR="009514D0" w:rsidRPr="009514D0">
        <w:rPr>
          <w:rFonts w:ascii="Arial" w:hAnsi="Arial" w:cs="Arial"/>
          <w:sz w:val="24"/>
          <w:szCs w:val="24"/>
        </w:rPr>
        <w:t>-le-</w:t>
      </w:r>
      <w:proofErr w:type="spellStart"/>
      <w:r w:rsidR="009514D0" w:rsidRPr="009514D0">
        <w:rPr>
          <w:rFonts w:ascii="Arial" w:hAnsi="Arial" w:cs="Arial"/>
          <w:sz w:val="24"/>
          <w:szCs w:val="24"/>
        </w:rPr>
        <w:t>Hauberger</w:t>
      </w:r>
      <w:proofErr w:type="spellEnd"/>
      <w:r w:rsidR="009514D0" w:rsidRPr="009514D0">
        <w:rPr>
          <w:rFonts w:ascii="Arial" w:hAnsi="Arial" w:cs="Arial"/>
          <w:sz w:val="24"/>
          <w:szCs w:val="24"/>
        </w:rPr>
        <w:t xml:space="preserve"> et Neuilly-en-Thelle</w:t>
      </w:r>
    </w:p>
    <w:p w:rsidR="009D3CC1" w:rsidRPr="003936BD" w:rsidRDefault="009D3CC1" w:rsidP="007558E2">
      <w:pPr>
        <w:ind w:firstLine="851"/>
        <w:jc w:val="both"/>
        <w:rPr>
          <w:color w:val="00B050"/>
          <w:sz w:val="24"/>
          <w:szCs w:val="24"/>
        </w:rPr>
      </w:pPr>
    </w:p>
    <w:p w:rsidR="007558E2" w:rsidRPr="009514D0" w:rsidRDefault="000C44EE" w:rsidP="007558E2">
      <w:pPr>
        <w:pStyle w:val="Corpsdetexte"/>
        <w:ind w:firstLine="851"/>
        <w:jc w:val="both"/>
        <w:rPr>
          <w:rFonts w:ascii="Arial" w:hAnsi="Arial" w:cs="Arial"/>
          <w:b w:val="0"/>
          <w:sz w:val="24"/>
          <w:szCs w:val="24"/>
        </w:rPr>
      </w:pPr>
      <w:r w:rsidRPr="009514D0">
        <w:rPr>
          <w:rFonts w:ascii="Arial" w:hAnsi="Arial" w:cs="Arial"/>
          <w:b w:val="0"/>
          <w:sz w:val="24"/>
          <w:szCs w:val="24"/>
        </w:rPr>
        <w:t xml:space="preserve">Lors de l’enquête publique  </w:t>
      </w:r>
      <w:r w:rsidR="009514D0" w:rsidRPr="009514D0">
        <w:rPr>
          <w:rFonts w:ascii="Arial" w:hAnsi="Arial" w:cs="Arial"/>
          <w:b w:val="0"/>
          <w:sz w:val="24"/>
          <w:szCs w:val="24"/>
        </w:rPr>
        <w:t xml:space="preserve">6 </w:t>
      </w:r>
      <w:r w:rsidRPr="009514D0">
        <w:rPr>
          <w:rFonts w:ascii="Arial" w:hAnsi="Arial" w:cs="Arial"/>
          <w:b w:val="0"/>
          <w:sz w:val="24"/>
          <w:szCs w:val="24"/>
        </w:rPr>
        <w:t>personne</w:t>
      </w:r>
      <w:r w:rsidR="009514D0" w:rsidRPr="009514D0">
        <w:rPr>
          <w:rFonts w:ascii="Arial" w:hAnsi="Arial" w:cs="Arial"/>
          <w:b w:val="0"/>
          <w:sz w:val="24"/>
          <w:szCs w:val="24"/>
        </w:rPr>
        <w:t xml:space="preserve">s se sont </w:t>
      </w:r>
      <w:r w:rsidRPr="009514D0">
        <w:rPr>
          <w:rFonts w:ascii="Arial" w:hAnsi="Arial" w:cs="Arial"/>
          <w:b w:val="0"/>
          <w:sz w:val="24"/>
          <w:szCs w:val="24"/>
        </w:rPr>
        <w:t>déplacé</w:t>
      </w:r>
      <w:r w:rsidR="009514D0" w:rsidRPr="009514D0">
        <w:rPr>
          <w:rFonts w:ascii="Arial" w:hAnsi="Arial" w:cs="Arial"/>
          <w:b w:val="0"/>
          <w:sz w:val="24"/>
          <w:szCs w:val="24"/>
        </w:rPr>
        <w:t xml:space="preserve">es pendant les 4 </w:t>
      </w:r>
      <w:r w:rsidR="007558E2" w:rsidRPr="009514D0">
        <w:rPr>
          <w:rFonts w:ascii="Arial" w:hAnsi="Arial" w:cs="Arial"/>
          <w:b w:val="0"/>
          <w:sz w:val="24"/>
          <w:szCs w:val="24"/>
        </w:rPr>
        <w:t xml:space="preserve">permanences </w:t>
      </w:r>
      <w:r w:rsidRPr="009514D0">
        <w:rPr>
          <w:rFonts w:ascii="Arial" w:hAnsi="Arial" w:cs="Arial"/>
          <w:b w:val="0"/>
          <w:sz w:val="24"/>
          <w:szCs w:val="24"/>
        </w:rPr>
        <w:t>du com</w:t>
      </w:r>
      <w:r w:rsidR="009D3CC1" w:rsidRPr="009514D0">
        <w:rPr>
          <w:rFonts w:ascii="Arial" w:hAnsi="Arial" w:cs="Arial"/>
          <w:b w:val="0"/>
          <w:sz w:val="24"/>
          <w:szCs w:val="24"/>
        </w:rPr>
        <w:t xml:space="preserve">missaire enquêteur </w:t>
      </w:r>
      <w:r w:rsidR="009514D0" w:rsidRPr="009514D0">
        <w:rPr>
          <w:rFonts w:ascii="Arial" w:hAnsi="Arial" w:cs="Arial"/>
          <w:b w:val="0"/>
          <w:sz w:val="24"/>
          <w:szCs w:val="24"/>
        </w:rPr>
        <w:t xml:space="preserve"> en mairie de BORNEL</w:t>
      </w:r>
    </w:p>
    <w:p w:rsidR="005F33C6" w:rsidRPr="009514D0" w:rsidRDefault="005F33C6" w:rsidP="007558E2">
      <w:pPr>
        <w:pStyle w:val="Corpsdetexte"/>
        <w:ind w:firstLine="851"/>
        <w:jc w:val="both"/>
        <w:rPr>
          <w:rFonts w:ascii="Arial" w:hAnsi="Arial" w:cs="Arial"/>
          <w:b w:val="0"/>
          <w:sz w:val="24"/>
          <w:szCs w:val="24"/>
        </w:rPr>
      </w:pPr>
    </w:p>
    <w:p w:rsidR="00177332" w:rsidRPr="00177332" w:rsidRDefault="00177332" w:rsidP="00177332">
      <w:pPr>
        <w:pStyle w:val="Corpsdetexte"/>
        <w:ind w:firstLine="851"/>
        <w:jc w:val="both"/>
        <w:rPr>
          <w:rFonts w:ascii="Arial" w:hAnsi="Arial" w:cs="Arial"/>
          <w:b w:val="0"/>
          <w:sz w:val="24"/>
          <w:szCs w:val="24"/>
        </w:rPr>
      </w:pPr>
      <w:r w:rsidRPr="00177332">
        <w:rPr>
          <w:rFonts w:ascii="Arial" w:hAnsi="Arial" w:cs="Arial"/>
          <w:b w:val="0"/>
          <w:sz w:val="24"/>
          <w:szCs w:val="24"/>
        </w:rPr>
        <w:t xml:space="preserve">Il n’y a pas eu </w:t>
      </w:r>
      <w:r w:rsidR="000C44EE" w:rsidRPr="00177332">
        <w:rPr>
          <w:rFonts w:ascii="Arial" w:hAnsi="Arial" w:cs="Arial"/>
          <w:b w:val="0"/>
          <w:sz w:val="24"/>
          <w:szCs w:val="24"/>
        </w:rPr>
        <w:t xml:space="preserve"> d’appel</w:t>
      </w:r>
      <w:r>
        <w:rPr>
          <w:rFonts w:ascii="Arial" w:hAnsi="Arial" w:cs="Arial"/>
          <w:b w:val="0"/>
          <w:sz w:val="24"/>
          <w:szCs w:val="24"/>
        </w:rPr>
        <w:t xml:space="preserve"> </w:t>
      </w:r>
      <w:r w:rsidRPr="00177332">
        <w:rPr>
          <w:rFonts w:ascii="Arial" w:hAnsi="Arial" w:cs="Arial"/>
          <w:b w:val="0"/>
          <w:sz w:val="24"/>
          <w:szCs w:val="24"/>
        </w:rPr>
        <w:t xml:space="preserve"> lors de ma permanence téléphonique</w:t>
      </w:r>
      <w:r>
        <w:rPr>
          <w:rFonts w:ascii="Arial" w:hAnsi="Arial" w:cs="Arial"/>
          <w:b w:val="0"/>
          <w:sz w:val="24"/>
          <w:szCs w:val="24"/>
        </w:rPr>
        <w:t xml:space="preserve"> </w:t>
      </w:r>
      <w:r w:rsidRPr="00177332">
        <w:rPr>
          <w:rFonts w:ascii="Arial" w:hAnsi="Arial" w:cs="Arial"/>
          <w:b w:val="0"/>
          <w:sz w:val="24"/>
          <w:szCs w:val="24"/>
        </w:rPr>
        <w:t>de 2 heures que j’ai tenu</w:t>
      </w:r>
      <w:r w:rsidR="00E813BE">
        <w:rPr>
          <w:rFonts w:ascii="Arial" w:hAnsi="Arial" w:cs="Arial"/>
          <w:b w:val="0"/>
          <w:sz w:val="24"/>
          <w:szCs w:val="24"/>
        </w:rPr>
        <w:t>e</w:t>
      </w:r>
      <w:r w:rsidRPr="00177332">
        <w:rPr>
          <w:rFonts w:ascii="Arial" w:hAnsi="Arial" w:cs="Arial"/>
          <w:b w:val="0"/>
          <w:sz w:val="24"/>
          <w:szCs w:val="24"/>
        </w:rPr>
        <w:t xml:space="preserve"> en Mairie de </w:t>
      </w:r>
      <w:proofErr w:type="spellStart"/>
      <w:r w:rsidRPr="00177332">
        <w:rPr>
          <w:rFonts w:ascii="Arial" w:hAnsi="Arial" w:cs="Arial"/>
          <w:b w:val="0"/>
          <w:sz w:val="24"/>
          <w:szCs w:val="24"/>
        </w:rPr>
        <w:t>Bornel</w:t>
      </w:r>
      <w:proofErr w:type="spellEnd"/>
    </w:p>
    <w:p w:rsidR="00177332" w:rsidRPr="00177332" w:rsidRDefault="00177332" w:rsidP="00177332">
      <w:pPr>
        <w:pStyle w:val="Corpsdetexte"/>
        <w:ind w:firstLine="851"/>
        <w:jc w:val="both"/>
        <w:rPr>
          <w:rFonts w:ascii="Arial" w:hAnsi="Arial" w:cs="Arial"/>
          <w:b w:val="0"/>
          <w:sz w:val="24"/>
          <w:szCs w:val="24"/>
        </w:rPr>
      </w:pPr>
    </w:p>
    <w:p w:rsidR="00177332" w:rsidRDefault="00177332" w:rsidP="007558E2">
      <w:pPr>
        <w:pStyle w:val="Corpsdetexte"/>
        <w:ind w:firstLine="851"/>
        <w:jc w:val="both"/>
        <w:rPr>
          <w:rFonts w:ascii="Arial" w:hAnsi="Arial" w:cs="Arial"/>
          <w:b w:val="0"/>
          <w:color w:val="00B050"/>
          <w:sz w:val="24"/>
          <w:szCs w:val="24"/>
        </w:rPr>
      </w:pPr>
    </w:p>
    <w:p w:rsidR="00177332" w:rsidRPr="00E510B6" w:rsidRDefault="00E510B6" w:rsidP="007558E2">
      <w:pPr>
        <w:pStyle w:val="Corpsdetexte"/>
        <w:ind w:firstLine="851"/>
        <w:jc w:val="both"/>
        <w:rPr>
          <w:rFonts w:ascii="Arial" w:hAnsi="Arial" w:cs="Arial"/>
          <w:sz w:val="24"/>
          <w:szCs w:val="24"/>
        </w:rPr>
      </w:pPr>
      <w:r w:rsidRPr="00E510B6">
        <w:rPr>
          <w:rFonts w:ascii="Arial" w:hAnsi="Arial" w:cs="Arial"/>
          <w:sz w:val="24"/>
          <w:szCs w:val="24"/>
        </w:rPr>
        <w:lastRenderedPageBreak/>
        <w:t xml:space="preserve">Nous avons enregistré 5 observations dont 2 sur registre papier en mairie de </w:t>
      </w:r>
      <w:proofErr w:type="spellStart"/>
      <w:r w:rsidRPr="00E510B6">
        <w:rPr>
          <w:rFonts w:ascii="Arial" w:hAnsi="Arial" w:cs="Arial"/>
          <w:sz w:val="24"/>
          <w:szCs w:val="24"/>
        </w:rPr>
        <w:t>Bornel</w:t>
      </w:r>
      <w:proofErr w:type="spellEnd"/>
      <w:r w:rsidRPr="00E510B6">
        <w:rPr>
          <w:rFonts w:ascii="Arial" w:hAnsi="Arial" w:cs="Arial"/>
          <w:sz w:val="24"/>
          <w:szCs w:val="24"/>
        </w:rPr>
        <w:t xml:space="preserve"> et 3 sur registre dématérialisé</w:t>
      </w:r>
    </w:p>
    <w:p w:rsidR="00E510B6" w:rsidRPr="00E510B6" w:rsidRDefault="00E510B6" w:rsidP="007558E2">
      <w:pPr>
        <w:pStyle w:val="Corpsdetexte"/>
        <w:ind w:firstLine="851"/>
        <w:jc w:val="both"/>
        <w:rPr>
          <w:rFonts w:ascii="Arial" w:hAnsi="Arial" w:cs="Arial"/>
          <w:sz w:val="24"/>
          <w:szCs w:val="24"/>
        </w:rPr>
      </w:pPr>
    </w:p>
    <w:p w:rsidR="00E510B6" w:rsidRDefault="00E510B6" w:rsidP="007558E2">
      <w:pPr>
        <w:pStyle w:val="Corpsdetexte"/>
        <w:ind w:firstLine="851"/>
        <w:jc w:val="both"/>
        <w:rPr>
          <w:rFonts w:ascii="Arial" w:hAnsi="Arial" w:cs="Arial"/>
          <w:sz w:val="24"/>
          <w:szCs w:val="24"/>
        </w:rPr>
      </w:pPr>
    </w:p>
    <w:p w:rsidR="00E510B6" w:rsidRDefault="00E510B6" w:rsidP="00E510B6">
      <w:pPr>
        <w:pStyle w:val="Corpsdetexte"/>
        <w:jc w:val="both"/>
        <w:rPr>
          <w:rFonts w:ascii="Arial" w:hAnsi="Arial" w:cs="Arial"/>
          <w:sz w:val="24"/>
          <w:szCs w:val="24"/>
        </w:rPr>
      </w:pPr>
    </w:p>
    <w:p w:rsidR="007558E2" w:rsidRPr="008F1D24" w:rsidRDefault="0001079C" w:rsidP="007558E2">
      <w:pPr>
        <w:pStyle w:val="Corpsdetexte"/>
        <w:ind w:firstLine="851"/>
        <w:jc w:val="both"/>
        <w:rPr>
          <w:rFonts w:ascii="Arial" w:hAnsi="Arial" w:cs="Arial"/>
          <w:sz w:val="24"/>
          <w:szCs w:val="24"/>
        </w:rPr>
      </w:pPr>
      <w:r w:rsidRPr="008F1D24">
        <w:rPr>
          <w:rFonts w:ascii="Arial" w:hAnsi="Arial" w:cs="Arial"/>
          <w:sz w:val="24"/>
          <w:szCs w:val="24"/>
        </w:rPr>
        <w:t>Les observations du public peuvent se résumer selon les t</w:t>
      </w:r>
      <w:r w:rsidR="008F1D24">
        <w:rPr>
          <w:rFonts w:ascii="Arial" w:hAnsi="Arial" w:cs="Arial"/>
          <w:sz w:val="24"/>
          <w:szCs w:val="24"/>
        </w:rPr>
        <w:t xml:space="preserve">hèmes </w:t>
      </w:r>
      <w:r w:rsidRPr="008F1D24">
        <w:rPr>
          <w:rFonts w:ascii="Arial" w:hAnsi="Arial" w:cs="Arial"/>
          <w:sz w:val="24"/>
          <w:szCs w:val="24"/>
        </w:rPr>
        <w:t>décrits ci-dessous soit :</w:t>
      </w:r>
    </w:p>
    <w:p w:rsidR="0001079C" w:rsidRDefault="0001079C" w:rsidP="007558E2">
      <w:pPr>
        <w:pStyle w:val="Corpsdetexte"/>
        <w:ind w:firstLine="851"/>
        <w:jc w:val="both"/>
        <w:rPr>
          <w:rFonts w:ascii="Arial" w:hAnsi="Arial" w:cs="Arial"/>
          <w:b w:val="0"/>
          <w:sz w:val="24"/>
          <w:szCs w:val="24"/>
        </w:rPr>
      </w:pPr>
    </w:p>
    <w:p w:rsidR="0001079C" w:rsidRDefault="0001079C" w:rsidP="008F1D24">
      <w:pPr>
        <w:pStyle w:val="Corpsdetexte"/>
        <w:numPr>
          <w:ilvl w:val="0"/>
          <w:numId w:val="5"/>
        </w:numPr>
        <w:jc w:val="both"/>
        <w:rPr>
          <w:rFonts w:ascii="Arial" w:hAnsi="Arial" w:cs="Arial"/>
          <w:b w:val="0"/>
          <w:sz w:val="24"/>
          <w:szCs w:val="24"/>
        </w:rPr>
      </w:pPr>
      <w:r>
        <w:rPr>
          <w:rFonts w:ascii="Arial" w:hAnsi="Arial" w:cs="Arial"/>
          <w:b w:val="0"/>
          <w:sz w:val="24"/>
          <w:szCs w:val="24"/>
        </w:rPr>
        <w:t xml:space="preserve">Impact dans les domaines privés du à la phase  travaux du projet </w:t>
      </w:r>
    </w:p>
    <w:p w:rsidR="0001079C" w:rsidRDefault="0001079C" w:rsidP="007558E2">
      <w:pPr>
        <w:pStyle w:val="Corpsdetexte"/>
        <w:ind w:firstLine="851"/>
        <w:jc w:val="both"/>
        <w:rPr>
          <w:rFonts w:ascii="Arial" w:hAnsi="Arial" w:cs="Arial"/>
          <w:b w:val="0"/>
          <w:sz w:val="24"/>
          <w:szCs w:val="24"/>
        </w:rPr>
      </w:pPr>
    </w:p>
    <w:p w:rsidR="0001079C" w:rsidRDefault="0001079C" w:rsidP="008F1D24">
      <w:pPr>
        <w:pStyle w:val="Corpsdetexte"/>
        <w:numPr>
          <w:ilvl w:val="0"/>
          <w:numId w:val="5"/>
        </w:numPr>
        <w:jc w:val="both"/>
        <w:rPr>
          <w:rFonts w:ascii="Arial" w:hAnsi="Arial" w:cs="Arial"/>
          <w:b w:val="0"/>
          <w:sz w:val="24"/>
          <w:szCs w:val="24"/>
        </w:rPr>
      </w:pPr>
      <w:r>
        <w:rPr>
          <w:rFonts w:ascii="Arial" w:hAnsi="Arial" w:cs="Arial"/>
          <w:b w:val="0"/>
          <w:sz w:val="24"/>
          <w:szCs w:val="24"/>
        </w:rPr>
        <w:t>Les risques sanitaires (champ électromagnétiques)</w:t>
      </w:r>
    </w:p>
    <w:p w:rsidR="0001079C" w:rsidRDefault="0001079C" w:rsidP="007558E2">
      <w:pPr>
        <w:pStyle w:val="Corpsdetexte"/>
        <w:ind w:firstLine="851"/>
        <w:jc w:val="both"/>
        <w:rPr>
          <w:rFonts w:ascii="Arial" w:hAnsi="Arial" w:cs="Arial"/>
          <w:b w:val="0"/>
          <w:sz w:val="24"/>
          <w:szCs w:val="24"/>
        </w:rPr>
      </w:pPr>
    </w:p>
    <w:p w:rsidR="0001079C" w:rsidRDefault="0001079C" w:rsidP="008F1D24">
      <w:pPr>
        <w:pStyle w:val="Corpsdetexte"/>
        <w:numPr>
          <w:ilvl w:val="0"/>
          <w:numId w:val="5"/>
        </w:numPr>
        <w:jc w:val="both"/>
        <w:rPr>
          <w:rFonts w:ascii="Arial" w:hAnsi="Arial" w:cs="Arial"/>
          <w:b w:val="0"/>
          <w:sz w:val="24"/>
          <w:szCs w:val="24"/>
        </w:rPr>
      </w:pPr>
      <w:r>
        <w:rPr>
          <w:rFonts w:ascii="Arial" w:hAnsi="Arial" w:cs="Arial"/>
          <w:b w:val="0"/>
          <w:sz w:val="24"/>
          <w:szCs w:val="24"/>
        </w:rPr>
        <w:t>La publicité de l’enquête publique insuffisante</w:t>
      </w:r>
    </w:p>
    <w:p w:rsidR="0001079C" w:rsidRDefault="0001079C" w:rsidP="007558E2">
      <w:pPr>
        <w:pStyle w:val="Corpsdetexte"/>
        <w:ind w:firstLine="851"/>
        <w:jc w:val="both"/>
        <w:rPr>
          <w:rFonts w:ascii="Arial" w:hAnsi="Arial" w:cs="Arial"/>
          <w:b w:val="0"/>
          <w:sz w:val="24"/>
          <w:szCs w:val="24"/>
        </w:rPr>
      </w:pPr>
    </w:p>
    <w:p w:rsidR="0001079C" w:rsidRDefault="0001079C" w:rsidP="008F1D24">
      <w:pPr>
        <w:pStyle w:val="Corpsdetexte"/>
        <w:numPr>
          <w:ilvl w:val="0"/>
          <w:numId w:val="5"/>
        </w:numPr>
        <w:jc w:val="both"/>
        <w:rPr>
          <w:rFonts w:ascii="Arial" w:hAnsi="Arial" w:cs="Arial"/>
          <w:b w:val="0"/>
          <w:sz w:val="24"/>
          <w:szCs w:val="24"/>
        </w:rPr>
      </w:pPr>
      <w:r>
        <w:rPr>
          <w:rFonts w:ascii="Arial" w:hAnsi="Arial" w:cs="Arial"/>
          <w:b w:val="0"/>
          <w:sz w:val="24"/>
          <w:szCs w:val="24"/>
        </w:rPr>
        <w:t>La dépose des lignes aériennes</w:t>
      </w:r>
    </w:p>
    <w:p w:rsidR="0001079C" w:rsidRDefault="0001079C" w:rsidP="007558E2">
      <w:pPr>
        <w:pStyle w:val="Corpsdetexte"/>
        <w:ind w:firstLine="851"/>
        <w:jc w:val="both"/>
        <w:rPr>
          <w:rFonts w:ascii="Arial" w:hAnsi="Arial" w:cs="Arial"/>
          <w:b w:val="0"/>
          <w:sz w:val="24"/>
          <w:szCs w:val="24"/>
        </w:rPr>
      </w:pPr>
    </w:p>
    <w:p w:rsidR="0001079C" w:rsidRDefault="008F1D24" w:rsidP="008F1D24">
      <w:pPr>
        <w:pStyle w:val="Corpsdetexte"/>
        <w:numPr>
          <w:ilvl w:val="0"/>
          <w:numId w:val="5"/>
        </w:numPr>
        <w:jc w:val="both"/>
        <w:rPr>
          <w:rFonts w:ascii="Arial" w:hAnsi="Arial" w:cs="Arial"/>
          <w:b w:val="0"/>
          <w:sz w:val="24"/>
          <w:szCs w:val="24"/>
        </w:rPr>
      </w:pPr>
      <w:r>
        <w:rPr>
          <w:rFonts w:ascii="Arial" w:hAnsi="Arial" w:cs="Arial"/>
          <w:b w:val="0"/>
          <w:sz w:val="24"/>
          <w:szCs w:val="24"/>
        </w:rPr>
        <w:t>La modification du tracé</w:t>
      </w:r>
    </w:p>
    <w:p w:rsidR="008F1D24" w:rsidRDefault="008F1D24" w:rsidP="007558E2">
      <w:pPr>
        <w:pStyle w:val="Corpsdetexte"/>
        <w:ind w:firstLine="851"/>
        <w:jc w:val="both"/>
        <w:rPr>
          <w:rFonts w:ascii="Arial" w:hAnsi="Arial" w:cs="Arial"/>
          <w:b w:val="0"/>
          <w:sz w:val="24"/>
          <w:szCs w:val="24"/>
        </w:rPr>
      </w:pPr>
    </w:p>
    <w:p w:rsidR="008F1D24" w:rsidRDefault="008F1D24" w:rsidP="008F1D24">
      <w:pPr>
        <w:pStyle w:val="Corpsdetexte"/>
        <w:numPr>
          <w:ilvl w:val="0"/>
          <w:numId w:val="5"/>
        </w:numPr>
        <w:jc w:val="both"/>
        <w:rPr>
          <w:rFonts w:ascii="Arial" w:hAnsi="Arial" w:cs="Arial"/>
          <w:b w:val="0"/>
          <w:sz w:val="24"/>
          <w:szCs w:val="24"/>
        </w:rPr>
      </w:pPr>
      <w:r>
        <w:rPr>
          <w:rFonts w:ascii="Arial" w:hAnsi="Arial" w:cs="Arial"/>
          <w:b w:val="0"/>
          <w:sz w:val="24"/>
          <w:szCs w:val="24"/>
        </w:rPr>
        <w:t>La demande de précision sur l’objectif du projet</w:t>
      </w:r>
    </w:p>
    <w:p w:rsidR="008F1D24" w:rsidRDefault="008F1D24" w:rsidP="007558E2">
      <w:pPr>
        <w:pStyle w:val="Corpsdetexte"/>
        <w:ind w:firstLine="851"/>
        <w:jc w:val="both"/>
        <w:rPr>
          <w:rFonts w:ascii="Arial" w:hAnsi="Arial" w:cs="Arial"/>
          <w:b w:val="0"/>
          <w:sz w:val="24"/>
          <w:szCs w:val="24"/>
        </w:rPr>
      </w:pPr>
    </w:p>
    <w:p w:rsidR="008F1D24" w:rsidRDefault="008F1D24" w:rsidP="008F1D24">
      <w:pPr>
        <w:pStyle w:val="Corpsdetexte"/>
        <w:numPr>
          <w:ilvl w:val="0"/>
          <w:numId w:val="5"/>
        </w:numPr>
        <w:jc w:val="both"/>
        <w:rPr>
          <w:rFonts w:ascii="Arial" w:hAnsi="Arial" w:cs="Arial"/>
          <w:b w:val="0"/>
          <w:sz w:val="24"/>
          <w:szCs w:val="24"/>
        </w:rPr>
      </w:pPr>
      <w:r>
        <w:rPr>
          <w:rFonts w:ascii="Arial" w:hAnsi="Arial" w:cs="Arial"/>
          <w:b w:val="0"/>
          <w:sz w:val="24"/>
          <w:szCs w:val="24"/>
        </w:rPr>
        <w:t>Le surcoût financier pour les habitants</w:t>
      </w:r>
    </w:p>
    <w:p w:rsidR="008F1D24" w:rsidRDefault="008F1D24" w:rsidP="007558E2">
      <w:pPr>
        <w:pStyle w:val="Corpsdetexte"/>
        <w:ind w:firstLine="851"/>
        <w:jc w:val="both"/>
        <w:rPr>
          <w:rFonts w:ascii="Arial" w:hAnsi="Arial" w:cs="Arial"/>
          <w:b w:val="0"/>
          <w:sz w:val="24"/>
          <w:szCs w:val="24"/>
        </w:rPr>
      </w:pPr>
    </w:p>
    <w:p w:rsidR="008F1D24" w:rsidRDefault="008F1D24" w:rsidP="008F1D24">
      <w:pPr>
        <w:pStyle w:val="Corpsdetexte"/>
        <w:numPr>
          <w:ilvl w:val="0"/>
          <w:numId w:val="5"/>
        </w:numPr>
        <w:jc w:val="both"/>
        <w:rPr>
          <w:rFonts w:ascii="Arial" w:hAnsi="Arial" w:cs="Arial"/>
          <w:b w:val="0"/>
          <w:sz w:val="24"/>
          <w:szCs w:val="24"/>
        </w:rPr>
      </w:pPr>
      <w:r>
        <w:rPr>
          <w:rFonts w:ascii="Arial" w:hAnsi="Arial" w:cs="Arial"/>
          <w:b w:val="0"/>
          <w:sz w:val="24"/>
          <w:szCs w:val="24"/>
        </w:rPr>
        <w:t>L’impact sur l’environnement</w:t>
      </w:r>
    </w:p>
    <w:p w:rsidR="008F1D24" w:rsidRDefault="008F1D24" w:rsidP="007558E2">
      <w:pPr>
        <w:pStyle w:val="Corpsdetexte"/>
        <w:ind w:firstLine="851"/>
        <w:jc w:val="both"/>
        <w:rPr>
          <w:rFonts w:ascii="Arial" w:hAnsi="Arial" w:cs="Arial"/>
          <w:b w:val="0"/>
          <w:sz w:val="24"/>
          <w:szCs w:val="24"/>
        </w:rPr>
      </w:pPr>
    </w:p>
    <w:p w:rsidR="008F1D24" w:rsidRDefault="008F1D24" w:rsidP="008F1D24">
      <w:pPr>
        <w:pStyle w:val="Corpsdetexte"/>
        <w:numPr>
          <w:ilvl w:val="0"/>
          <w:numId w:val="5"/>
        </w:numPr>
        <w:jc w:val="both"/>
        <w:rPr>
          <w:rFonts w:ascii="Arial" w:hAnsi="Arial" w:cs="Arial"/>
          <w:b w:val="0"/>
          <w:sz w:val="24"/>
          <w:szCs w:val="24"/>
        </w:rPr>
      </w:pPr>
      <w:r>
        <w:rPr>
          <w:rFonts w:ascii="Arial" w:hAnsi="Arial" w:cs="Arial"/>
          <w:b w:val="0"/>
          <w:sz w:val="24"/>
          <w:szCs w:val="24"/>
        </w:rPr>
        <w:t xml:space="preserve">L’impact sur la  santé </w:t>
      </w:r>
    </w:p>
    <w:p w:rsidR="0001079C" w:rsidRDefault="0001079C" w:rsidP="007558E2">
      <w:pPr>
        <w:pStyle w:val="Corpsdetexte"/>
        <w:ind w:firstLine="851"/>
        <w:jc w:val="both"/>
        <w:rPr>
          <w:rFonts w:ascii="Arial" w:hAnsi="Arial" w:cs="Arial"/>
          <w:b w:val="0"/>
          <w:sz w:val="24"/>
          <w:szCs w:val="24"/>
        </w:rPr>
      </w:pPr>
    </w:p>
    <w:p w:rsidR="0001079C" w:rsidRDefault="0001079C" w:rsidP="007558E2">
      <w:pPr>
        <w:pStyle w:val="Corpsdetexte"/>
        <w:ind w:firstLine="851"/>
        <w:jc w:val="both"/>
        <w:rPr>
          <w:rFonts w:ascii="Arial" w:hAnsi="Arial" w:cs="Arial"/>
          <w:b w:val="0"/>
          <w:sz w:val="24"/>
          <w:szCs w:val="24"/>
        </w:rPr>
      </w:pPr>
    </w:p>
    <w:p w:rsidR="0001079C" w:rsidRPr="0001079C" w:rsidRDefault="0001079C" w:rsidP="007558E2">
      <w:pPr>
        <w:pStyle w:val="Corpsdetexte"/>
        <w:ind w:firstLine="851"/>
        <w:jc w:val="both"/>
        <w:rPr>
          <w:rFonts w:ascii="Arial" w:hAnsi="Arial" w:cs="Arial"/>
          <w:b w:val="0"/>
          <w:sz w:val="24"/>
          <w:szCs w:val="24"/>
        </w:rPr>
      </w:pPr>
    </w:p>
    <w:p w:rsidR="008F1D24" w:rsidRDefault="008F1D24" w:rsidP="0084706F">
      <w:pPr>
        <w:pStyle w:val="Corpsdetexte"/>
        <w:ind w:firstLine="851"/>
        <w:jc w:val="both"/>
        <w:rPr>
          <w:rFonts w:ascii="Arial" w:hAnsi="Arial" w:cs="Arial"/>
          <w:b w:val="0"/>
          <w:sz w:val="24"/>
          <w:szCs w:val="24"/>
        </w:rPr>
      </w:pPr>
      <w:r>
        <w:rPr>
          <w:rFonts w:ascii="Arial" w:hAnsi="Arial" w:cs="Arial"/>
          <w:b w:val="0"/>
          <w:sz w:val="24"/>
          <w:szCs w:val="24"/>
        </w:rPr>
        <w:t>A toutes ces observations RTE à formuler dans le présent procès v</w:t>
      </w:r>
      <w:r w:rsidR="00C621E9">
        <w:rPr>
          <w:rFonts w:ascii="Arial" w:hAnsi="Arial" w:cs="Arial"/>
          <w:b w:val="0"/>
          <w:sz w:val="24"/>
          <w:szCs w:val="24"/>
        </w:rPr>
        <w:t>erbal de synthèse, son avis et s</w:t>
      </w:r>
      <w:r>
        <w:rPr>
          <w:rFonts w:ascii="Arial" w:hAnsi="Arial" w:cs="Arial"/>
          <w:b w:val="0"/>
          <w:sz w:val="24"/>
          <w:szCs w:val="24"/>
        </w:rPr>
        <w:t>es commentaires point par point sous chaque observation notifi</w:t>
      </w:r>
      <w:r w:rsidR="0084706F">
        <w:rPr>
          <w:rFonts w:ascii="Arial" w:hAnsi="Arial" w:cs="Arial"/>
          <w:b w:val="0"/>
          <w:sz w:val="24"/>
          <w:szCs w:val="24"/>
        </w:rPr>
        <w:t>é</w:t>
      </w:r>
      <w:r w:rsidR="00C621E9">
        <w:rPr>
          <w:rFonts w:ascii="Arial" w:hAnsi="Arial" w:cs="Arial"/>
          <w:b w:val="0"/>
          <w:sz w:val="24"/>
          <w:szCs w:val="24"/>
        </w:rPr>
        <w:t xml:space="preserve">e </w:t>
      </w:r>
      <w:r>
        <w:rPr>
          <w:rFonts w:ascii="Arial" w:hAnsi="Arial" w:cs="Arial"/>
          <w:b w:val="0"/>
          <w:sz w:val="24"/>
          <w:szCs w:val="24"/>
        </w:rPr>
        <w:t xml:space="preserve"> par le public.</w:t>
      </w:r>
    </w:p>
    <w:p w:rsidR="008F1D24" w:rsidRDefault="008F1D24" w:rsidP="0084706F">
      <w:pPr>
        <w:pStyle w:val="Corpsdetexte"/>
        <w:ind w:firstLine="851"/>
        <w:jc w:val="both"/>
        <w:rPr>
          <w:rFonts w:ascii="Arial" w:hAnsi="Arial" w:cs="Arial"/>
          <w:b w:val="0"/>
          <w:sz w:val="24"/>
          <w:szCs w:val="24"/>
        </w:rPr>
      </w:pPr>
      <w:r>
        <w:rPr>
          <w:rFonts w:ascii="Arial" w:hAnsi="Arial" w:cs="Arial"/>
          <w:b w:val="0"/>
          <w:sz w:val="24"/>
          <w:szCs w:val="24"/>
        </w:rPr>
        <w:t xml:space="preserve">Les avis et commentaires du commissaire enquêteur figureront dans le rapport d’enquête publique </w:t>
      </w:r>
    </w:p>
    <w:p w:rsidR="0001079C" w:rsidRPr="0001079C" w:rsidRDefault="008F1D24" w:rsidP="0084706F">
      <w:pPr>
        <w:pStyle w:val="Corpsdetexte"/>
        <w:ind w:firstLine="851"/>
        <w:jc w:val="both"/>
        <w:rPr>
          <w:rFonts w:ascii="Arial" w:hAnsi="Arial" w:cs="Arial"/>
          <w:b w:val="0"/>
          <w:sz w:val="24"/>
          <w:szCs w:val="24"/>
        </w:rPr>
      </w:pPr>
      <w:r>
        <w:rPr>
          <w:rFonts w:ascii="Arial" w:hAnsi="Arial" w:cs="Arial"/>
          <w:b w:val="0"/>
          <w:sz w:val="24"/>
          <w:szCs w:val="24"/>
        </w:rPr>
        <w:t xml:space="preserve"> </w:t>
      </w:r>
    </w:p>
    <w:p w:rsidR="007558E2" w:rsidRPr="003936BD" w:rsidRDefault="007558E2" w:rsidP="0084706F">
      <w:pPr>
        <w:pStyle w:val="Corpsdetexte"/>
        <w:ind w:firstLine="851"/>
        <w:jc w:val="both"/>
        <w:rPr>
          <w:rFonts w:ascii="Arial" w:hAnsi="Arial" w:cs="Arial"/>
          <w:b w:val="0"/>
          <w:color w:val="00B050"/>
          <w:sz w:val="24"/>
          <w:szCs w:val="24"/>
        </w:rPr>
      </w:pPr>
    </w:p>
    <w:p w:rsidR="007558E2" w:rsidRPr="003936BD" w:rsidRDefault="007558E2" w:rsidP="0084706F">
      <w:pPr>
        <w:pStyle w:val="Corpsdetexte"/>
        <w:ind w:firstLine="851"/>
        <w:jc w:val="both"/>
        <w:rPr>
          <w:rFonts w:ascii="Arial" w:hAnsi="Arial" w:cs="Arial"/>
          <w:b w:val="0"/>
          <w:color w:val="00B050"/>
          <w:sz w:val="24"/>
          <w:szCs w:val="24"/>
        </w:rPr>
      </w:pPr>
    </w:p>
    <w:p w:rsidR="007558E2" w:rsidRPr="003936BD" w:rsidRDefault="007558E2" w:rsidP="007558E2">
      <w:pPr>
        <w:pStyle w:val="Corpsdetexte"/>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ind w:firstLine="851"/>
        <w:jc w:val="both"/>
        <w:rPr>
          <w:rFonts w:ascii="Arial" w:hAnsi="Arial" w:cs="Arial"/>
          <w:b w:val="0"/>
          <w:color w:val="00B050"/>
          <w:sz w:val="24"/>
          <w:szCs w:val="24"/>
        </w:rPr>
      </w:pPr>
    </w:p>
    <w:p w:rsidR="007558E2" w:rsidRPr="003936BD" w:rsidRDefault="007558E2" w:rsidP="007558E2">
      <w:pPr>
        <w:pStyle w:val="Corpsdetexte"/>
        <w:jc w:val="both"/>
        <w:rPr>
          <w:rFonts w:ascii="Arial" w:hAnsi="Arial" w:cs="Arial"/>
          <w:b w:val="0"/>
          <w:color w:val="00B050"/>
          <w:sz w:val="24"/>
          <w:szCs w:val="24"/>
        </w:rPr>
      </w:pPr>
    </w:p>
    <w:p w:rsidR="007558E2" w:rsidRPr="003936BD" w:rsidRDefault="007558E2" w:rsidP="007558E2">
      <w:pPr>
        <w:pStyle w:val="Corpsdetexte"/>
        <w:jc w:val="both"/>
        <w:rPr>
          <w:rFonts w:ascii="Arial" w:hAnsi="Arial" w:cs="Arial"/>
          <w:b w:val="0"/>
          <w:color w:val="00B050"/>
          <w:sz w:val="24"/>
          <w:szCs w:val="24"/>
        </w:rPr>
      </w:pPr>
    </w:p>
    <w:p w:rsidR="007558E2" w:rsidRPr="003936BD" w:rsidRDefault="007558E2" w:rsidP="007558E2">
      <w:pPr>
        <w:pStyle w:val="Corpsdetexte"/>
        <w:jc w:val="both"/>
        <w:rPr>
          <w:rFonts w:ascii="Arial" w:hAnsi="Arial" w:cs="Arial"/>
          <w:b w:val="0"/>
          <w:color w:val="00B050"/>
          <w:sz w:val="24"/>
          <w:szCs w:val="24"/>
        </w:rPr>
      </w:pPr>
    </w:p>
    <w:p w:rsidR="001F528A" w:rsidRPr="003936BD" w:rsidRDefault="001F528A" w:rsidP="007558E2">
      <w:pPr>
        <w:pStyle w:val="Corpsdetexte"/>
        <w:jc w:val="both"/>
        <w:rPr>
          <w:rFonts w:ascii="Arial" w:hAnsi="Arial" w:cs="Arial"/>
          <w:b w:val="0"/>
          <w:color w:val="00B050"/>
          <w:sz w:val="24"/>
          <w:szCs w:val="24"/>
        </w:rPr>
      </w:pPr>
    </w:p>
    <w:p w:rsidR="007558E2" w:rsidRDefault="007558E2" w:rsidP="008F1D24">
      <w:pPr>
        <w:pStyle w:val="Corpsdetexte"/>
        <w:jc w:val="left"/>
        <w:rPr>
          <w:rFonts w:ascii="Arial" w:hAnsi="Arial" w:cs="Arial"/>
          <w:b w:val="0"/>
          <w:color w:val="00B050"/>
          <w:sz w:val="24"/>
          <w:szCs w:val="24"/>
        </w:rPr>
      </w:pPr>
    </w:p>
    <w:p w:rsidR="008F1D24" w:rsidRPr="003936BD" w:rsidRDefault="008F1D24" w:rsidP="008F1D24">
      <w:pPr>
        <w:pStyle w:val="Corpsdetexte"/>
        <w:jc w:val="left"/>
        <w:rPr>
          <w:color w:val="00B050"/>
          <w:sz w:val="24"/>
          <w:szCs w:val="24"/>
        </w:rPr>
      </w:pPr>
    </w:p>
    <w:p w:rsidR="00466E24" w:rsidRPr="00002468" w:rsidRDefault="00466E24" w:rsidP="00002468">
      <w:pPr>
        <w:jc w:val="center"/>
        <w:rPr>
          <w:rFonts w:ascii="Arial" w:hAnsi="Arial" w:cs="Arial"/>
          <w:b/>
          <w:sz w:val="36"/>
          <w:szCs w:val="36"/>
        </w:rPr>
      </w:pPr>
      <w:r w:rsidRPr="00002468">
        <w:rPr>
          <w:rFonts w:ascii="Arial" w:hAnsi="Arial" w:cs="Arial"/>
          <w:b/>
          <w:sz w:val="36"/>
          <w:szCs w:val="36"/>
        </w:rPr>
        <w:t>Analyse détaillée des observations du public</w:t>
      </w:r>
    </w:p>
    <w:p w:rsidR="00002468" w:rsidRPr="00002468" w:rsidRDefault="00002468" w:rsidP="00002468">
      <w:pPr>
        <w:jc w:val="center"/>
        <w:rPr>
          <w:rFonts w:ascii="Arial" w:hAnsi="Arial" w:cs="Arial"/>
          <w:b/>
          <w:sz w:val="36"/>
          <w:szCs w:val="36"/>
        </w:rPr>
      </w:pPr>
    </w:p>
    <w:p w:rsidR="00466E24" w:rsidRPr="00002468" w:rsidRDefault="00466E24" w:rsidP="00466E24">
      <w:pPr>
        <w:jc w:val="both"/>
        <w:rPr>
          <w:rFonts w:ascii="Arial" w:hAnsi="Arial" w:cs="Arial"/>
          <w:b/>
          <w:sz w:val="28"/>
          <w:szCs w:val="28"/>
        </w:rPr>
      </w:pPr>
    </w:p>
    <w:p w:rsidR="00466E24" w:rsidRPr="00002468" w:rsidRDefault="00466E24" w:rsidP="00002468">
      <w:pPr>
        <w:jc w:val="center"/>
        <w:rPr>
          <w:rFonts w:ascii="Arial" w:hAnsi="Arial" w:cs="Arial"/>
          <w:b/>
          <w:sz w:val="28"/>
          <w:szCs w:val="28"/>
        </w:rPr>
      </w:pPr>
      <w:r w:rsidRPr="00002468">
        <w:rPr>
          <w:rFonts w:ascii="Arial" w:hAnsi="Arial" w:cs="Arial"/>
          <w:b/>
          <w:sz w:val="28"/>
          <w:szCs w:val="28"/>
        </w:rPr>
        <w:t>OBSERVATIONS DU PUBLIC</w:t>
      </w:r>
      <w:r w:rsidR="00002468" w:rsidRPr="00002468">
        <w:rPr>
          <w:rFonts w:ascii="Arial" w:hAnsi="Arial" w:cs="Arial"/>
          <w:b/>
          <w:sz w:val="28"/>
          <w:szCs w:val="28"/>
        </w:rPr>
        <w:t xml:space="preserve"> </w:t>
      </w:r>
      <w:r w:rsidRPr="00002468">
        <w:rPr>
          <w:rFonts w:ascii="Arial" w:hAnsi="Arial" w:cs="Arial"/>
          <w:b/>
          <w:sz w:val="28"/>
          <w:szCs w:val="28"/>
        </w:rPr>
        <w:t>SUR REGISTRE PAPIER</w:t>
      </w:r>
    </w:p>
    <w:p w:rsidR="00466E24" w:rsidRPr="0020732F" w:rsidRDefault="00466E24" w:rsidP="00466E24">
      <w:pPr>
        <w:rPr>
          <w:rFonts w:ascii="Arial" w:hAnsi="Arial" w:cs="Arial"/>
          <w:b/>
          <w:color w:val="00B050"/>
          <w:szCs w:val="24"/>
        </w:rPr>
      </w:pPr>
    </w:p>
    <w:p w:rsidR="00466E24" w:rsidRDefault="00466E24" w:rsidP="00466E24">
      <w:pPr>
        <w:pStyle w:val="Titre1"/>
        <w:numPr>
          <w:ilvl w:val="0"/>
          <w:numId w:val="0"/>
        </w:numPr>
        <w:rPr>
          <w:sz w:val="24"/>
          <w:szCs w:val="24"/>
        </w:rPr>
      </w:pPr>
      <w:r w:rsidRPr="00307EC5">
        <w:rPr>
          <w:sz w:val="24"/>
          <w:szCs w:val="24"/>
        </w:rPr>
        <w:t>Observations n°1</w:t>
      </w:r>
    </w:p>
    <w:p w:rsidR="00466E24" w:rsidRPr="00E5134E" w:rsidRDefault="00466E24" w:rsidP="00466E24">
      <w:pPr>
        <w:jc w:val="both"/>
        <w:rPr>
          <w:rFonts w:ascii="Arial" w:hAnsi="Arial" w:cs="Arial"/>
          <w:sz w:val="24"/>
          <w:szCs w:val="24"/>
        </w:rPr>
      </w:pPr>
      <w:r w:rsidRPr="00E5134E">
        <w:rPr>
          <w:rFonts w:ascii="Arial" w:hAnsi="Arial" w:cs="Arial"/>
          <w:sz w:val="24"/>
          <w:szCs w:val="24"/>
        </w:rPr>
        <w:t xml:space="preserve">Commune de </w:t>
      </w:r>
      <w:proofErr w:type="spellStart"/>
      <w:r w:rsidRPr="00E5134E">
        <w:rPr>
          <w:rFonts w:ascii="Arial" w:hAnsi="Arial" w:cs="Arial"/>
          <w:sz w:val="24"/>
          <w:szCs w:val="24"/>
        </w:rPr>
        <w:t>Puiseux</w:t>
      </w:r>
      <w:proofErr w:type="spellEnd"/>
      <w:r w:rsidRPr="00E5134E">
        <w:rPr>
          <w:rFonts w:ascii="Arial" w:hAnsi="Arial" w:cs="Arial"/>
          <w:sz w:val="24"/>
          <w:szCs w:val="24"/>
        </w:rPr>
        <w:t xml:space="preserve"> le </w:t>
      </w:r>
      <w:proofErr w:type="spellStart"/>
      <w:r w:rsidRPr="00E5134E">
        <w:rPr>
          <w:rFonts w:ascii="Arial" w:hAnsi="Arial" w:cs="Arial"/>
          <w:sz w:val="24"/>
          <w:szCs w:val="24"/>
        </w:rPr>
        <w:t>Hauberger</w:t>
      </w:r>
      <w:proofErr w:type="spellEnd"/>
    </w:p>
    <w:p w:rsidR="00466E24" w:rsidRPr="00B1212A" w:rsidRDefault="00466E24" w:rsidP="00466E24">
      <w:pPr>
        <w:jc w:val="both"/>
        <w:rPr>
          <w:rFonts w:ascii="Arial" w:eastAsia="Calibri" w:hAnsi="Arial" w:cs="Arial"/>
          <w:b/>
          <w:sz w:val="24"/>
          <w:szCs w:val="24"/>
          <w:lang w:eastAsia="en-US"/>
        </w:rPr>
      </w:pPr>
      <w:r w:rsidRPr="00B1212A">
        <w:rPr>
          <w:rFonts w:ascii="Arial" w:hAnsi="Arial" w:cs="Arial"/>
          <w:b/>
          <w:sz w:val="24"/>
          <w:szCs w:val="24"/>
        </w:rPr>
        <w:t>EARL Marier</w:t>
      </w:r>
    </w:p>
    <w:p w:rsidR="00466E24" w:rsidRPr="00307EC5" w:rsidRDefault="00466E24" w:rsidP="00466E24">
      <w:pPr>
        <w:jc w:val="both"/>
        <w:rPr>
          <w:rFonts w:ascii="Arial" w:hAnsi="Arial" w:cs="Arial"/>
          <w:sz w:val="24"/>
          <w:szCs w:val="24"/>
        </w:rPr>
      </w:pPr>
      <w:r>
        <w:rPr>
          <w:rFonts w:ascii="Arial" w:hAnsi="Arial" w:cs="Arial"/>
          <w:sz w:val="24"/>
          <w:szCs w:val="24"/>
        </w:rPr>
        <w:t>Le 13 01 2021</w:t>
      </w:r>
    </w:p>
    <w:p w:rsidR="00466E24" w:rsidRDefault="00466E24" w:rsidP="00466E24">
      <w:pPr>
        <w:jc w:val="both"/>
        <w:rPr>
          <w:rFonts w:ascii="Arial" w:hAnsi="Arial" w:cs="Arial"/>
          <w:sz w:val="24"/>
          <w:szCs w:val="24"/>
        </w:rPr>
      </w:pPr>
    </w:p>
    <w:p w:rsidR="00466E24" w:rsidRDefault="00466E24" w:rsidP="00466E24">
      <w:pPr>
        <w:ind w:firstLine="851"/>
        <w:jc w:val="both"/>
        <w:rPr>
          <w:rFonts w:ascii="Arial" w:hAnsi="Arial" w:cs="Arial"/>
          <w:sz w:val="24"/>
          <w:szCs w:val="24"/>
        </w:rPr>
      </w:pPr>
      <w:r>
        <w:rPr>
          <w:rFonts w:ascii="Arial" w:hAnsi="Arial" w:cs="Arial"/>
          <w:sz w:val="24"/>
          <w:szCs w:val="24"/>
        </w:rPr>
        <w:t xml:space="preserve">Passage de la ligne et emprise des travaux a Beauregard et </w:t>
      </w:r>
      <w:proofErr w:type="spellStart"/>
      <w:r>
        <w:rPr>
          <w:rFonts w:ascii="Arial" w:hAnsi="Arial" w:cs="Arial"/>
          <w:sz w:val="24"/>
          <w:szCs w:val="24"/>
        </w:rPr>
        <w:t>Cutrelle</w:t>
      </w:r>
      <w:proofErr w:type="spellEnd"/>
      <w:r>
        <w:rPr>
          <w:rFonts w:ascii="Arial" w:hAnsi="Arial" w:cs="Arial"/>
          <w:sz w:val="24"/>
          <w:szCs w:val="24"/>
        </w:rPr>
        <w:t xml:space="preserve"> le long du bois de </w:t>
      </w:r>
      <w:proofErr w:type="spellStart"/>
      <w:r>
        <w:rPr>
          <w:rFonts w:ascii="Arial" w:hAnsi="Arial" w:cs="Arial"/>
          <w:sz w:val="24"/>
          <w:szCs w:val="24"/>
        </w:rPr>
        <w:t>Nolevé</w:t>
      </w:r>
      <w:proofErr w:type="spellEnd"/>
      <w:r>
        <w:rPr>
          <w:rFonts w:ascii="Arial" w:hAnsi="Arial" w:cs="Arial"/>
          <w:sz w:val="24"/>
          <w:szCs w:val="24"/>
        </w:rPr>
        <w:t> ?</w:t>
      </w:r>
    </w:p>
    <w:p w:rsidR="00466E24" w:rsidRDefault="00466E24" w:rsidP="00466E24">
      <w:pPr>
        <w:ind w:firstLine="851"/>
        <w:jc w:val="both"/>
        <w:rPr>
          <w:rFonts w:ascii="Arial" w:hAnsi="Arial" w:cs="Arial"/>
          <w:sz w:val="24"/>
          <w:szCs w:val="24"/>
        </w:rPr>
      </w:pPr>
      <w:r>
        <w:rPr>
          <w:rFonts w:ascii="Arial" w:hAnsi="Arial" w:cs="Arial"/>
          <w:sz w:val="24"/>
          <w:szCs w:val="24"/>
        </w:rPr>
        <w:t>Si passage dans le chemin, ou se positionne les engins ?</w:t>
      </w:r>
    </w:p>
    <w:p w:rsidR="00466E24" w:rsidRDefault="00466E24" w:rsidP="00466E24">
      <w:pPr>
        <w:ind w:firstLine="851"/>
        <w:jc w:val="both"/>
        <w:rPr>
          <w:rFonts w:ascii="Arial" w:hAnsi="Arial" w:cs="Arial"/>
          <w:sz w:val="24"/>
          <w:szCs w:val="24"/>
        </w:rPr>
      </w:pPr>
      <w:r>
        <w:rPr>
          <w:rFonts w:ascii="Arial" w:hAnsi="Arial" w:cs="Arial"/>
          <w:sz w:val="24"/>
          <w:szCs w:val="24"/>
        </w:rPr>
        <w:t>Côté Cutrelle emprise dans le bois ou dans la parcelle cultivée ?</w:t>
      </w:r>
    </w:p>
    <w:p w:rsidR="00466E24" w:rsidRPr="00307EC5" w:rsidRDefault="00466E24" w:rsidP="00466E24">
      <w:pPr>
        <w:jc w:val="both"/>
        <w:rPr>
          <w:rFonts w:ascii="Arial" w:hAnsi="Arial" w:cs="Arial"/>
          <w:sz w:val="24"/>
          <w:szCs w:val="24"/>
        </w:rPr>
      </w:pPr>
    </w:p>
    <w:p w:rsidR="00466E24" w:rsidRPr="00307EC5" w:rsidRDefault="00466E24" w:rsidP="00466E24">
      <w:pPr>
        <w:ind w:firstLine="851"/>
        <w:jc w:val="both"/>
        <w:rPr>
          <w:rFonts w:ascii="Arial" w:hAnsi="Arial" w:cs="Arial"/>
          <w:sz w:val="24"/>
          <w:szCs w:val="24"/>
        </w:rPr>
      </w:pPr>
    </w:p>
    <w:p w:rsidR="00466E24" w:rsidRPr="00307EC5" w:rsidRDefault="00466E24" w:rsidP="00466E24">
      <w:pPr>
        <w:jc w:val="both"/>
        <w:rPr>
          <w:rFonts w:ascii="Arial" w:hAnsi="Arial" w:cs="Arial"/>
          <w:b/>
          <w:sz w:val="24"/>
          <w:szCs w:val="24"/>
        </w:rPr>
      </w:pPr>
      <w:r w:rsidRPr="00307EC5">
        <w:rPr>
          <w:rFonts w:ascii="Arial" w:hAnsi="Arial" w:cs="Arial"/>
          <w:b/>
          <w:sz w:val="24"/>
          <w:szCs w:val="24"/>
        </w:rPr>
        <w:t>AVIS ET COMMENTAIRE DU PETITIONNAIRE</w:t>
      </w:r>
    </w:p>
    <w:p w:rsidR="00466E24" w:rsidRPr="00307EC5" w:rsidRDefault="00466E24" w:rsidP="00466E24">
      <w:pPr>
        <w:jc w:val="both"/>
        <w:rPr>
          <w:rFonts w:ascii="Arial" w:hAnsi="Arial" w:cs="Arial"/>
          <w:b/>
          <w:sz w:val="24"/>
          <w:szCs w:val="24"/>
        </w:rPr>
      </w:pPr>
    </w:p>
    <w:p w:rsidR="00466E24" w:rsidRPr="00002468" w:rsidRDefault="00466E24" w:rsidP="00466E24">
      <w:pPr>
        <w:jc w:val="both"/>
        <w:rPr>
          <w:rFonts w:ascii="Arial" w:hAnsi="Arial" w:cs="Arial"/>
          <w:i/>
          <w:sz w:val="24"/>
          <w:szCs w:val="24"/>
        </w:rPr>
      </w:pPr>
      <w:r w:rsidRPr="00002468">
        <w:rPr>
          <w:rFonts w:ascii="Arial" w:hAnsi="Arial" w:cs="Arial"/>
          <w:i/>
          <w:sz w:val="24"/>
          <w:szCs w:val="24"/>
        </w:rPr>
        <w:t xml:space="preserve">Une réunion agricole s’est tenue le 2 février dernier et l’ensemble des exploitants agricoles concernés étaient conviés ainsi que RTE, Bouygues (en charge des travaux) et la Chambre d’Agriculture de l’Oise pour présenter le mode opératoire des travaux qui vont être réalisés sur l’ensemble du tracé dans les parcelles agricoles. M. Marier était présent et RTE, appuyé par la Chambre d’Agriculture de l’Oise et Bouygues ont répondu à l’ensemble de ses questions sur la méthodologie employée pour le passage de la ligne et l’emprise des travaux à Beauregard et </w:t>
      </w:r>
      <w:proofErr w:type="spellStart"/>
      <w:r w:rsidRPr="00002468">
        <w:rPr>
          <w:rFonts w:ascii="Arial" w:hAnsi="Arial" w:cs="Arial"/>
          <w:i/>
          <w:sz w:val="24"/>
          <w:szCs w:val="24"/>
        </w:rPr>
        <w:t>Cutrelle</w:t>
      </w:r>
      <w:proofErr w:type="spellEnd"/>
      <w:r w:rsidRPr="00002468">
        <w:rPr>
          <w:rFonts w:ascii="Arial" w:hAnsi="Arial" w:cs="Arial"/>
          <w:i/>
          <w:sz w:val="24"/>
          <w:szCs w:val="24"/>
        </w:rPr>
        <w:t xml:space="preserve"> le long du bois de </w:t>
      </w:r>
      <w:proofErr w:type="spellStart"/>
      <w:r w:rsidRPr="00002468">
        <w:rPr>
          <w:rFonts w:ascii="Arial" w:hAnsi="Arial" w:cs="Arial"/>
          <w:i/>
          <w:sz w:val="24"/>
          <w:szCs w:val="24"/>
        </w:rPr>
        <w:t>Novelé</w:t>
      </w:r>
      <w:proofErr w:type="spellEnd"/>
      <w:r w:rsidRPr="00002468">
        <w:rPr>
          <w:rFonts w:ascii="Arial" w:hAnsi="Arial" w:cs="Arial"/>
          <w:i/>
          <w:sz w:val="24"/>
          <w:szCs w:val="24"/>
        </w:rPr>
        <w:t xml:space="preserve">. </w:t>
      </w:r>
    </w:p>
    <w:p w:rsidR="00466E24" w:rsidRDefault="00466E24" w:rsidP="00466E24">
      <w:pPr>
        <w:jc w:val="both"/>
        <w:rPr>
          <w:rFonts w:ascii="Arial" w:hAnsi="Arial" w:cs="Arial"/>
          <w:b/>
          <w:sz w:val="24"/>
          <w:szCs w:val="24"/>
        </w:rPr>
      </w:pPr>
    </w:p>
    <w:p w:rsidR="00466E24" w:rsidRPr="00307EC5" w:rsidRDefault="00466E24" w:rsidP="00466E24">
      <w:pPr>
        <w:jc w:val="both"/>
        <w:rPr>
          <w:rFonts w:ascii="Arial" w:hAnsi="Arial" w:cs="Arial"/>
          <w:b/>
          <w:sz w:val="24"/>
          <w:szCs w:val="24"/>
        </w:rPr>
      </w:pPr>
    </w:p>
    <w:p w:rsidR="00466E24" w:rsidRDefault="00466E24" w:rsidP="00466E24">
      <w:pPr>
        <w:pStyle w:val="Titre1"/>
        <w:numPr>
          <w:ilvl w:val="0"/>
          <w:numId w:val="0"/>
        </w:numPr>
        <w:rPr>
          <w:sz w:val="24"/>
          <w:szCs w:val="24"/>
        </w:rPr>
      </w:pPr>
      <w:r>
        <w:rPr>
          <w:sz w:val="24"/>
          <w:szCs w:val="24"/>
        </w:rPr>
        <w:t>Observations n°2</w:t>
      </w:r>
    </w:p>
    <w:p w:rsidR="00466E24" w:rsidRPr="00E5134E" w:rsidRDefault="00466E24" w:rsidP="00466E24">
      <w:pPr>
        <w:jc w:val="both"/>
        <w:rPr>
          <w:rFonts w:ascii="Arial" w:hAnsi="Arial" w:cs="Arial"/>
          <w:sz w:val="24"/>
          <w:szCs w:val="24"/>
        </w:rPr>
      </w:pPr>
      <w:r w:rsidRPr="00E5134E">
        <w:rPr>
          <w:rFonts w:ascii="Arial" w:hAnsi="Arial" w:cs="Arial"/>
          <w:sz w:val="24"/>
          <w:szCs w:val="24"/>
        </w:rPr>
        <w:t xml:space="preserve">Commune de </w:t>
      </w:r>
      <w:proofErr w:type="spellStart"/>
      <w:r>
        <w:rPr>
          <w:rFonts w:ascii="Arial" w:hAnsi="Arial" w:cs="Arial"/>
          <w:sz w:val="24"/>
          <w:szCs w:val="24"/>
        </w:rPr>
        <w:t>Bornel</w:t>
      </w:r>
      <w:proofErr w:type="spellEnd"/>
    </w:p>
    <w:p w:rsidR="00466E24" w:rsidRPr="00307EC5" w:rsidRDefault="00466E24" w:rsidP="00466E24">
      <w:pPr>
        <w:jc w:val="both"/>
        <w:rPr>
          <w:rFonts w:ascii="Arial" w:eastAsia="Calibri" w:hAnsi="Arial" w:cs="Arial"/>
          <w:sz w:val="24"/>
          <w:szCs w:val="24"/>
          <w:lang w:eastAsia="en-US"/>
        </w:rPr>
      </w:pPr>
      <w:r>
        <w:rPr>
          <w:rFonts w:ascii="Arial" w:hAnsi="Arial" w:cs="Arial"/>
          <w:sz w:val="24"/>
          <w:szCs w:val="24"/>
        </w:rPr>
        <w:t xml:space="preserve">Monsieur Xavier </w:t>
      </w:r>
      <w:r w:rsidRPr="00B1212A">
        <w:rPr>
          <w:rFonts w:ascii="Arial" w:hAnsi="Arial" w:cs="Arial"/>
          <w:b/>
          <w:sz w:val="24"/>
          <w:szCs w:val="24"/>
        </w:rPr>
        <w:t xml:space="preserve">MOTRON </w:t>
      </w:r>
    </w:p>
    <w:p w:rsidR="00466E24" w:rsidRPr="00B1212A" w:rsidRDefault="00466E24" w:rsidP="00466E24">
      <w:pPr>
        <w:jc w:val="both"/>
        <w:rPr>
          <w:rFonts w:ascii="Arial" w:hAnsi="Arial" w:cs="Arial"/>
          <w:sz w:val="24"/>
          <w:szCs w:val="24"/>
        </w:rPr>
      </w:pPr>
      <w:r w:rsidRPr="00B1212A">
        <w:rPr>
          <w:rFonts w:ascii="Arial" w:hAnsi="Arial" w:cs="Arial"/>
          <w:sz w:val="24"/>
          <w:szCs w:val="24"/>
        </w:rPr>
        <w:t>Le 23 janvier 2021</w:t>
      </w:r>
    </w:p>
    <w:p w:rsidR="00466E24" w:rsidRDefault="00466E24" w:rsidP="00466E24">
      <w:pPr>
        <w:jc w:val="both"/>
        <w:rPr>
          <w:rFonts w:ascii="Arial" w:hAnsi="Arial" w:cs="Arial"/>
          <w:b/>
          <w:sz w:val="24"/>
          <w:szCs w:val="24"/>
        </w:rPr>
      </w:pPr>
    </w:p>
    <w:p w:rsidR="00466E24" w:rsidRPr="00B1212A" w:rsidRDefault="00466E24" w:rsidP="00466E24">
      <w:pPr>
        <w:pStyle w:val="Paragraphedeliste"/>
        <w:numPr>
          <w:ilvl w:val="0"/>
          <w:numId w:val="4"/>
        </w:numPr>
        <w:jc w:val="both"/>
        <w:rPr>
          <w:rFonts w:ascii="Arial" w:hAnsi="Arial" w:cs="Arial"/>
          <w:sz w:val="24"/>
          <w:szCs w:val="24"/>
        </w:rPr>
      </w:pPr>
      <w:r w:rsidRPr="00B1212A">
        <w:rPr>
          <w:rFonts w:ascii="Arial" w:hAnsi="Arial" w:cs="Arial"/>
          <w:sz w:val="24"/>
          <w:szCs w:val="24"/>
        </w:rPr>
        <w:t>Avez un retour sur les éventuels risques sanitaires ?</w:t>
      </w:r>
    </w:p>
    <w:p w:rsidR="00466E24" w:rsidRDefault="00466E24" w:rsidP="00466E24">
      <w:pPr>
        <w:jc w:val="both"/>
        <w:rPr>
          <w:rFonts w:ascii="Arial" w:hAnsi="Arial" w:cs="Arial"/>
          <w:sz w:val="24"/>
          <w:szCs w:val="24"/>
        </w:rPr>
      </w:pPr>
      <w:r w:rsidRPr="00B1212A">
        <w:rPr>
          <w:rFonts w:ascii="Arial" w:hAnsi="Arial" w:cs="Arial"/>
          <w:sz w:val="24"/>
          <w:szCs w:val="24"/>
        </w:rPr>
        <w:t xml:space="preserve">La ligne moyenne tension passe très </w:t>
      </w:r>
      <w:proofErr w:type="spellStart"/>
      <w:r w:rsidRPr="00B1212A">
        <w:rPr>
          <w:rFonts w:ascii="Arial" w:hAnsi="Arial" w:cs="Arial"/>
          <w:sz w:val="24"/>
          <w:szCs w:val="24"/>
        </w:rPr>
        <w:t>pres</w:t>
      </w:r>
      <w:proofErr w:type="spellEnd"/>
      <w:r w:rsidRPr="00B1212A">
        <w:rPr>
          <w:rFonts w:ascii="Arial" w:hAnsi="Arial" w:cs="Arial"/>
          <w:sz w:val="24"/>
          <w:szCs w:val="24"/>
        </w:rPr>
        <w:t xml:space="preserve"> de mon domicile.</w:t>
      </w:r>
    </w:p>
    <w:p w:rsidR="00466E24" w:rsidRPr="00B1212A" w:rsidRDefault="00466E24" w:rsidP="00466E24">
      <w:pPr>
        <w:pStyle w:val="Paragraphedeliste"/>
        <w:numPr>
          <w:ilvl w:val="0"/>
          <w:numId w:val="4"/>
        </w:numPr>
        <w:ind w:left="0" w:firstLine="851"/>
        <w:jc w:val="both"/>
        <w:rPr>
          <w:rFonts w:ascii="Arial" w:hAnsi="Arial" w:cs="Arial"/>
          <w:sz w:val="24"/>
          <w:szCs w:val="24"/>
        </w:rPr>
      </w:pPr>
      <w:r>
        <w:rPr>
          <w:rFonts w:ascii="Arial" w:hAnsi="Arial" w:cs="Arial"/>
          <w:sz w:val="24"/>
          <w:szCs w:val="24"/>
        </w:rPr>
        <w:t>Pour l’affichage, prévoir de le mettre dans des points stratégiques : Boulangerie, banques, postes</w:t>
      </w:r>
    </w:p>
    <w:p w:rsidR="00466E24" w:rsidRDefault="00466E24" w:rsidP="00466E24">
      <w:pPr>
        <w:pStyle w:val="Paragraphedeliste"/>
        <w:ind w:left="0"/>
        <w:jc w:val="both"/>
        <w:rPr>
          <w:rFonts w:ascii="Arial" w:hAnsi="Arial" w:cs="Arial"/>
          <w:sz w:val="24"/>
          <w:szCs w:val="24"/>
        </w:rPr>
      </w:pPr>
    </w:p>
    <w:p w:rsidR="00466E24" w:rsidRPr="00307EC5" w:rsidRDefault="00466E24" w:rsidP="00466E24">
      <w:pPr>
        <w:jc w:val="both"/>
        <w:rPr>
          <w:rFonts w:ascii="Arial" w:hAnsi="Arial" w:cs="Arial"/>
          <w:b/>
          <w:sz w:val="24"/>
          <w:szCs w:val="24"/>
        </w:rPr>
      </w:pPr>
      <w:r w:rsidRPr="00307EC5">
        <w:rPr>
          <w:rFonts w:ascii="Arial" w:hAnsi="Arial" w:cs="Arial"/>
          <w:b/>
          <w:sz w:val="24"/>
          <w:szCs w:val="24"/>
        </w:rPr>
        <w:t>AVIS ET COMMENTAIRE DU PETITIONNAIRE</w:t>
      </w:r>
    </w:p>
    <w:p w:rsidR="00466E24" w:rsidRPr="00307EC5" w:rsidRDefault="00466E24" w:rsidP="00466E24">
      <w:pPr>
        <w:jc w:val="both"/>
        <w:rPr>
          <w:rFonts w:ascii="Arial" w:hAnsi="Arial" w:cs="Arial"/>
          <w:b/>
          <w:sz w:val="24"/>
          <w:szCs w:val="24"/>
        </w:rPr>
      </w:pPr>
    </w:p>
    <w:p w:rsidR="00466E24" w:rsidRPr="00002468" w:rsidRDefault="00466E24" w:rsidP="00466E24">
      <w:pPr>
        <w:jc w:val="both"/>
        <w:rPr>
          <w:rFonts w:ascii="Arial" w:hAnsi="Arial" w:cs="Arial"/>
          <w:i/>
          <w:sz w:val="24"/>
          <w:szCs w:val="24"/>
        </w:rPr>
      </w:pPr>
      <w:r w:rsidRPr="00002468">
        <w:rPr>
          <w:rFonts w:ascii="Arial" w:hAnsi="Arial" w:cs="Arial"/>
          <w:i/>
          <w:sz w:val="24"/>
          <w:szCs w:val="24"/>
        </w:rPr>
        <w:t>Concernant les éventuels risques sanitaires, RTE</w:t>
      </w:r>
      <w:r w:rsidRPr="00002468">
        <w:rPr>
          <w:rFonts w:ascii="Arial" w:eastAsia="Calibri" w:hAnsi="Arial" w:cs="Arial"/>
          <w:i/>
          <w:sz w:val="24"/>
          <w:szCs w:val="24"/>
          <w:lang w:eastAsia="en-US"/>
        </w:rPr>
        <w:t xml:space="preserve"> établit un Plan de contrôle et de surveillance (PCS) de la ligne précisant les parties de l’ouvrage qui sont susceptibles d’exposer de façon continue des personnes à un champ électromagnétique et au droit desquelles des mesures représentatives de ce champ sont effectuées par un organisme indépendant accrédité par le Comité français d’accréditation. Cependant,</w:t>
      </w:r>
      <w:r>
        <w:rPr>
          <w:rFonts w:ascii="Arial" w:eastAsia="Calibri" w:hAnsi="Arial" w:cs="Arial"/>
          <w:sz w:val="24"/>
          <w:szCs w:val="24"/>
          <w:lang w:eastAsia="en-US"/>
        </w:rPr>
        <w:t xml:space="preserve"> </w:t>
      </w:r>
      <w:r w:rsidRPr="00002468">
        <w:rPr>
          <w:rFonts w:ascii="Arial" w:eastAsia="Calibri" w:hAnsi="Arial" w:cs="Arial"/>
          <w:i/>
          <w:sz w:val="24"/>
          <w:szCs w:val="24"/>
          <w:lang w:eastAsia="en-US"/>
        </w:rPr>
        <w:lastRenderedPageBreak/>
        <w:t>les nuisances engendrées par la création d’une liaison souterraine sont moindre par rapport à une liaison aérienne.</w:t>
      </w:r>
    </w:p>
    <w:p w:rsidR="00466E24" w:rsidRPr="00002468" w:rsidRDefault="00466E24" w:rsidP="00466E24">
      <w:pPr>
        <w:jc w:val="both"/>
        <w:rPr>
          <w:rFonts w:ascii="Arial" w:hAnsi="Arial" w:cs="Arial"/>
          <w:i/>
          <w:sz w:val="24"/>
          <w:szCs w:val="24"/>
        </w:rPr>
      </w:pPr>
    </w:p>
    <w:p w:rsidR="00466E24" w:rsidRPr="00002468" w:rsidRDefault="00466E24" w:rsidP="00466E24">
      <w:pPr>
        <w:jc w:val="both"/>
        <w:rPr>
          <w:rFonts w:ascii="Arial" w:hAnsi="Arial" w:cs="Arial"/>
          <w:i/>
          <w:sz w:val="24"/>
          <w:szCs w:val="24"/>
        </w:rPr>
      </w:pPr>
      <w:r w:rsidRPr="00002468">
        <w:rPr>
          <w:rFonts w:ascii="Arial" w:hAnsi="Arial" w:cs="Arial"/>
          <w:i/>
          <w:sz w:val="24"/>
          <w:szCs w:val="24"/>
        </w:rPr>
        <w:t xml:space="preserve">Concernant l’affichage, celui-ci a été convenu et disposé dans les emplacements stratégiques et visibles de tous sur l’ensemble du tracé de la liaison souterraine, notamment sur les axes les plus passants de </w:t>
      </w:r>
      <w:proofErr w:type="spellStart"/>
      <w:r w:rsidRPr="00002468">
        <w:rPr>
          <w:rFonts w:ascii="Arial" w:hAnsi="Arial" w:cs="Arial"/>
          <w:i/>
          <w:sz w:val="24"/>
          <w:szCs w:val="24"/>
        </w:rPr>
        <w:t>Bornel</w:t>
      </w:r>
      <w:proofErr w:type="spellEnd"/>
      <w:r w:rsidRPr="00002468">
        <w:rPr>
          <w:rFonts w:ascii="Arial" w:hAnsi="Arial" w:cs="Arial"/>
          <w:i/>
          <w:sz w:val="24"/>
          <w:szCs w:val="24"/>
        </w:rPr>
        <w:t xml:space="preserve">, </w:t>
      </w:r>
      <w:proofErr w:type="spellStart"/>
      <w:r w:rsidRPr="00002468">
        <w:rPr>
          <w:rFonts w:ascii="Arial" w:hAnsi="Arial" w:cs="Arial"/>
          <w:i/>
          <w:sz w:val="24"/>
          <w:szCs w:val="24"/>
        </w:rPr>
        <w:t>Puiseux</w:t>
      </w:r>
      <w:proofErr w:type="spellEnd"/>
      <w:r w:rsidRPr="00002468">
        <w:rPr>
          <w:rFonts w:ascii="Arial" w:hAnsi="Arial" w:cs="Arial"/>
          <w:i/>
          <w:sz w:val="24"/>
          <w:szCs w:val="24"/>
        </w:rPr>
        <w:t>-Le-</w:t>
      </w:r>
      <w:proofErr w:type="spellStart"/>
      <w:r w:rsidRPr="00002468">
        <w:rPr>
          <w:rFonts w:ascii="Arial" w:hAnsi="Arial" w:cs="Arial"/>
          <w:i/>
          <w:sz w:val="24"/>
          <w:szCs w:val="24"/>
        </w:rPr>
        <w:t>Hauberger</w:t>
      </w:r>
      <w:proofErr w:type="spellEnd"/>
      <w:r w:rsidRPr="00002468">
        <w:rPr>
          <w:rFonts w:ascii="Arial" w:hAnsi="Arial" w:cs="Arial"/>
          <w:i/>
          <w:sz w:val="24"/>
          <w:szCs w:val="24"/>
        </w:rPr>
        <w:t xml:space="preserve"> et Neuilly-en-Thelle ainsi qu’en mairie et dans les panneaux d’affichage dont disposent les communes.</w:t>
      </w:r>
    </w:p>
    <w:p w:rsidR="00466E24" w:rsidRPr="00307EC5" w:rsidRDefault="00466E24" w:rsidP="00466E24">
      <w:pPr>
        <w:jc w:val="both"/>
        <w:rPr>
          <w:rFonts w:ascii="Arial" w:hAnsi="Arial" w:cs="Arial"/>
          <w:b/>
          <w:sz w:val="24"/>
          <w:szCs w:val="24"/>
        </w:rPr>
      </w:pPr>
    </w:p>
    <w:p w:rsidR="00466E24" w:rsidRDefault="00466E24" w:rsidP="00466E24">
      <w:pPr>
        <w:ind w:firstLine="851"/>
        <w:jc w:val="both"/>
        <w:rPr>
          <w:rFonts w:ascii="Lucida Calligraphy" w:eastAsia="Calibri" w:hAnsi="Lucida Calligraphy" w:cs="Arial"/>
          <w:i/>
          <w:sz w:val="24"/>
          <w:szCs w:val="24"/>
          <w:lang w:eastAsia="en-US"/>
        </w:rPr>
      </w:pPr>
    </w:p>
    <w:p w:rsidR="00466E24" w:rsidRPr="00E06305" w:rsidRDefault="00466E24" w:rsidP="00466E24">
      <w:pPr>
        <w:ind w:firstLine="851"/>
        <w:jc w:val="both"/>
        <w:rPr>
          <w:rFonts w:ascii="Lucida Calligraphy" w:eastAsia="Calibri" w:hAnsi="Lucida Calligraphy" w:cs="Arial"/>
          <w:i/>
          <w:sz w:val="24"/>
          <w:szCs w:val="24"/>
          <w:lang w:eastAsia="en-US"/>
        </w:rPr>
      </w:pPr>
    </w:p>
    <w:p w:rsidR="00466E24" w:rsidRPr="00E06305" w:rsidRDefault="00466E24" w:rsidP="00466E24">
      <w:pPr>
        <w:ind w:firstLine="851"/>
        <w:jc w:val="both"/>
        <w:rPr>
          <w:rFonts w:ascii="Lucida Calligraphy" w:hAnsi="Lucida Calligraphy" w:cs="Arial"/>
          <w:i/>
          <w:sz w:val="24"/>
          <w:szCs w:val="24"/>
        </w:rPr>
      </w:pPr>
    </w:p>
    <w:p w:rsidR="00466E24" w:rsidRPr="00802678" w:rsidRDefault="00466E24" w:rsidP="00466E24">
      <w:pPr>
        <w:jc w:val="center"/>
        <w:rPr>
          <w:rFonts w:ascii="Arial" w:hAnsi="Arial" w:cs="Arial"/>
          <w:b/>
          <w:sz w:val="28"/>
          <w:szCs w:val="28"/>
        </w:rPr>
      </w:pPr>
      <w:r w:rsidRPr="00802678">
        <w:rPr>
          <w:rFonts w:ascii="Arial" w:hAnsi="Arial" w:cs="Arial"/>
          <w:b/>
          <w:sz w:val="28"/>
          <w:szCs w:val="28"/>
        </w:rPr>
        <w:t>OBSERVATIONS DU PUBLIC SUR REGISTRE DEMATERIALISE</w:t>
      </w:r>
    </w:p>
    <w:p w:rsidR="00466E24" w:rsidRPr="00802678" w:rsidRDefault="00466E24" w:rsidP="00466E24">
      <w:pPr>
        <w:jc w:val="center"/>
        <w:rPr>
          <w:rFonts w:ascii="Arial" w:hAnsi="Arial" w:cs="Arial"/>
          <w:b/>
          <w:sz w:val="28"/>
          <w:szCs w:val="28"/>
        </w:rPr>
      </w:pPr>
    </w:p>
    <w:p w:rsidR="00466E24" w:rsidRDefault="00466E24" w:rsidP="00466E24">
      <w:pPr>
        <w:jc w:val="center"/>
        <w:rPr>
          <w:rFonts w:ascii="Arial" w:hAnsi="Arial" w:cs="Arial"/>
          <w:b/>
          <w:sz w:val="24"/>
          <w:szCs w:val="24"/>
        </w:rPr>
      </w:pPr>
    </w:p>
    <w:p w:rsidR="00466E24" w:rsidRDefault="00466E24" w:rsidP="00466E24">
      <w:pPr>
        <w:rPr>
          <w:rFonts w:ascii="Arial" w:hAnsi="Arial" w:cs="Arial"/>
          <w:b/>
          <w:sz w:val="24"/>
          <w:szCs w:val="24"/>
        </w:rPr>
      </w:pPr>
      <w:r>
        <w:rPr>
          <w:rFonts w:ascii="Arial" w:hAnsi="Arial" w:cs="Arial"/>
          <w:b/>
          <w:sz w:val="24"/>
          <w:szCs w:val="24"/>
        </w:rPr>
        <w:t>Observation n° 1</w:t>
      </w:r>
    </w:p>
    <w:p w:rsidR="00466E24" w:rsidRDefault="00466E24" w:rsidP="00466E24">
      <w:pPr>
        <w:autoSpaceDE w:val="0"/>
        <w:autoSpaceDN w:val="0"/>
        <w:adjustRightInd w:val="0"/>
        <w:rPr>
          <w:rFonts w:ascii="Arial" w:eastAsia="Calibri" w:hAnsi="Arial" w:cs="Arial"/>
          <w:color w:val="333333"/>
          <w:sz w:val="18"/>
          <w:szCs w:val="18"/>
          <w:lang w:eastAsia="en-US"/>
        </w:rPr>
      </w:pPr>
    </w:p>
    <w:p w:rsidR="00466E24" w:rsidRPr="00802678" w:rsidRDefault="00466E24" w:rsidP="00466E24">
      <w:pPr>
        <w:rPr>
          <w:rFonts w:ascii="Arial" w:hAnsi="Arial" w:cs="Arial"/>
          <w:b/>
          <w:sz w:val="24"/>
          <w:szCs w:val="24"/>
        </w:rPr>
      </w:pPr>
      <w:r>
        <w:rPr>
          <w:rFonts w:ascii="Arial" w:eastAsia="Calibri" w:hAnsi="Arial" w:cs="Arial"/>
          <w:color w:val="333333"/>
          <w:sz w:val="24"/>
          <w:szCs w:val="24"/>
          <w:lang w:eastAsia="en-US"/>
        </w:rPr>
        <w:t xml:space="preserve">Monsieur </w:t>
      </w:r>
      <w:r w:rsidRPr="00802678">
        <w:rPr>
          <w:rFonts w:ascii="Arial" w:eastAsia="Calibri" w:hAnsi="Arial" w:cs="Arial"/>
          <w:color w:val="333333"/>
          <w:sz w:val="24"/>
          <w:szCs w:val="24"/>
          <w:lang w:eastAsia="en-US"/>
        </w:rPr>
        <w:t xml:space="preserve"> </w:t>
      </w:r>
      <w:r w:rsidRPr="00802678">
        <w:rPr>
          <w:rFonts w:ascii="Arial" w:eastAsia="Calibri" w:hAnsi="Arial" w:cs="Arial"/>
          <w:b/>
          <w:color w:val="333333"/>
          <w:sz w:val="24"/>
          <w:szCs w:val="24"/>
          <w:lang w:eastAsia="en-US"/>
        </w:rPr>
        <w:t>COATLEVEN</w:t>
      </w:r>
      <w:r w:rsidRPr="00802678">
        <w:rPr>
          <w:rFonts w:ascii="Arial" w:eastAsia="Calibri" w:hAnsi="Arial" w:cs="Arial"/>
          <w:color w:val="333333"/>
          <w:sz w:val="24"/>
          <w:szCs w:val="24"/>
          <w:lang w:eastAsia="en-US"/>
        </w:rPr>
        <w:t xml:space="preserve"> Guillaume</w:t>
      </w:r>
    </w:p>
    <w:p w:rsidR="00466E24" w:rsidRDefault="00466E24" w:rsidP="00466E24">
      <w:pPr>
        <w:autoSpaceDE w:val="0"/>
        <w:autoSpaceDN w:val="0"/>
        <w:adjustRightInd w:val="0"/>
        <w:rPr>
          <w:rFonts w:ascii="Arial" w:eastAsia="Calibri" w:hAnsi="Arial" w:cs="Arial"/>
          <w:color w:val="333333"/>
          <w:sz w:val="24"/>
          <w:szCs w:val="24"/>
          <w:lang w:eastAsia="en-US"/>
        </w:rPr>
      </w:pPr>
      <w:r w:rsidRPr="00802678">
        <w:rPr>
          <w:rFonts w:ascii="Arial" w:eastAsia="Calibri" w:hAnsi="Arial" w:cs="Arial"/>
          <w:color w:val="333333"/>
          <w:sz w:val="24"/>
          <w:szCs w:val="24"/>
          <w:lang w:eastAsia="en-US"/>
        </w:rPr>
        <w:t xml:space="preserve">Adresse : </w:t>
      </w:r>
      <w:r>
        <w:rPr>
          <w:rFonts w:ascii="Arial" w:eastAsia="Calibri" w:hAnsi="Arial" w:cs="Arial"/>
          <w:color w:val="333333"/>
          <w:sz w:val="24"/>
          <w:szCs w:val="24"/>
          <w:lang w:eastAsia="en-US"/>
        </w:rPr>
        <w:t xml:space="preserve">79 rue Louis </w:t>
      </w:r>
      <w:proofErr w:type="spellStart"/>
      <w:r>
        <w:rPr>
          <w:rFonts w:ascii="Arial" w:eastAsia="Calibri" w:hAnsi="Arial" w:cs="Arial"/>
          <w:color w:val="333333"/>
          <w:sz w:val="24"/>
          <w:szCs w:val="24"/>
          <w:lang w:eastAsia="en-US"/>
        </w:rPr>
        <w:t>D</w:t>
      </w:r>
      <w:r w:rsidRPr="00802678">
        <w:rPr>
          <w:rFonts w:ascii="Arial" w:eastAsia="Calibri" w:hAnsi="Arial" w:cs="Arial"/>
          <w:color w:val="333333"/>
          <w:sz w:val="24"/>
          <w:szCs w:val="24"/>
          <w:lang w:eastAsia="en-US"/>
        </w:rPr>
        <w:t>enoual</w:t>
      </w:r>
      <w:proofErr w:type="spellEnd"/>
    </w:p>
    <w:p w:rsidR="00466E24" w:rsidRPr="00802678" w:rsidRDefault="00466E24" w:rsidP="00466E24">
      <w:pPr>
        <w:autoSpaceDE w:val="0"/>
        <w:autoSpaceDN w:val="0"/>
        <w:adjustRightInd w:val="0"/>
        <w:rPr>
          <w:rFonts w:ascii="Arial" w:eastAsia="Calibri" w:hAnsi="Arial" w:cs="Arial"/>
          <w:color w:val="333333"/>
          <w:sz w:val="24"/>
          <w:szCs w:val="24"/>
          <w:lang w:eastAsia="en-US"/>
        </w:rPr>
      </w:pPr>
      <w:r>
        <w:rPr>
          <w:rFonts w:ascii="Arial" w:eastAsia="Calibri" w:hAnsi="Arial" w:cs="Arial"/>
          <w:color w:val="333333"/>
          <w:sz w:val="24"/>
          <w:szCs w:val="24"/>
          <w:lang w:eastAsia="en-US"/>
        </w:rPr>
        <w:t xml:space="preserve">Le  </w:t>
      </w:r>
      <w:r w:rsidRPr="00802678">
        <w:rPr>
          <w:rFonts w:ascii="Arial" w:eastAsia="Calibri" w:hAnsi="Arial" w:cs="Arial"/>
          <w:color w:val="333333"/>
          <w:sz w:val="24"/>
          <w:szCs w:val="24"/>
          <w:lang w:eastAsia="en-US"/>
        </w:rPr>
        <w:t>20/01/2021</w:t>
      </w:r>
    </w:p>
    <w:p w:rsidR="00466E24" w:rsidRPr="00802678" w:rsidRDefault="00466E24" w:rsidP="00466E24">
      <w:pPr>
        <w:autoSpaceDE w:val="0"/>
        <w:autoSpaceDN w:val="0"/>
        <w:adjustRightInd w:val="0"/>
        <w:rPr>
          <w:rFonts w:ascii="Arial" w:eastAsia="Calibri" w:hAnsi="Arial" w:cs="Arial"/>
          <w:color w:val="333333"/>
          <w:sz w:val="24"/>
          <w:szCs w:val="24"/>
          <w:lang w:eastAsia="en-US"/>
        </w:rPr>
      </w:pPr>
      <w:r w:rsidRPr="00802678">
        <w:rPr>
          <w:rFonts w:ascii="Arial" w:eastAsia="Calibri" w:hAnsi="Arial" w:cs="Arial"/>
          <w:color w:val="333333"/>
          <w:sz w:val="24"/>
          <w:szCs w:val="24"/>
          <w:lang w:eastAsia="en-US"/>
        </w:rPr>
        <w:t>Cedex : 60540 Ville : BORNEL</w:t>
      </w:r>
    </w:p>
    <w:p w:rsidR="00466E24" w:rsidRPr="00802678" w:rsidRDefault="00466E24" w:rsidP="00466E24">
      <w:pPr>
        <w:autoSpaceDE w:val="0"/>
        <w:autoSpaceDN w:val="0"/>
        <w:adjustRightInd w:val="0"/>
        <w:rPr>
          <w:rFonts w:ascii="Arial" w:eastAsia="Calibri" w:hAnsi="Arial" w:cs="Arial"/>
          <w:color w:val="333333"/>
          <w:sz w:val="24"/>
          <w:szCs w:val="24"/>
          <w:lang w:eastAsia="en-US"/>
        </w:rPr>
      </w:pPr>
      <w:r w:rsidRPr="00802678">
        <w:rPr>
          <w:rFonts w:ascii="Arial" w:eastAsia="Calibri" w:hAnsi="Arial" w:cs="Arial"/>
          <w:color w:val="333333"/>
          <w:sz w:val="24"/>
          <w:szCs w:val="24"/>
          <w:lang w:eastAsia="en-US"/>
        </w:rPr>
        <w:t xml:space="preserve">Email : guillaume.coatleven@free.fr </w:t>
      </w:r>
    </w:p>
    <w:p w:rsidR="00466E24" w:rsidRPr="00802678" w:rsidRDefault="00466E24" w:rsidP="00466E24">
      <w:pPr>
        <w:autoSpaceDE w:val="0"/>
        <w:autoSpaceDN w:val="0"/>
        <w:adjustRightInd w:val="0"/>
        <w:rPr>
          <w:rFonts w:ascii="Arial" w:eastAsia="Calibri" w:hAnsi="Arial" w:cs="Arial"/>
          <w:color w:val="333333"/>
          <w:sz w:val="24"/>
          <w:szCs w:val="24"/>
          <w:lang w:eastAsia="en-US"/>
        </w:rPr>
      </w:pPr>
      <w:r w:rsidRPr="00802678">
        <w:rPr>
          <w:rFonts w:ascii="Arial" w:eastAsia="Calibri" w:hAnsi="Arial" w:cs="Arial"/>
          <w:color w:val="333333"/>
          <w:sz w:val="24"/>
          <w:szCs w:val="24"/>
          <w:lang w:eastAsia="en-US"/>
        </w:rPr>
        <w:t>Téléphone : 06.24.48.58.63</w:t>
      </w:r>
    </w:p>
    <w:p w:rsidR="00466E24" w:rsidRPr="00802678" w:rsidRDefault="00466E24" w:rsidP="00466E24">
      <w:pPr>
        <w:jc w:val="center"/>
        <w:rPr>
          <w:rFonts w:ascii="Arial" w:hAnsi="Arial" w:cs="Arial"/>
          <w:b/>
          <w:sz w:val="24"/>
          <w:szCs w:val="24"/>
        </w:rPr>
      </w:pPr>
    </w:p>
    <w:p w:rsidR="00466E24" w:rsidRPr="00802678"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802678">
        <w:rPr>
          <w:rFonts w:ascii="Arial" w:eastAsia="Calibri" w:hAnsi="Arial" w:cs="Arial"/>
          <w:color w:val="333333"/>
          <w:sz w:val="24"/>
          <w:szCs w:val="24"/>
          <w:lang w:eastAsia="en-US"/>
        </w:rPr>
        <w:t xml:space="preserve">Y a t-il a terme pour la commune de </w:t>
      </w:r>
      <w:proofErr w:type="spellStart"/>
      <w:r w:rsidRPr="00802678">
        <w:rPr>
          <w:rFonts w:ascii="Arial" w:eastAsia="Calibri" w:hAnsi="Arial" w:cs="Arial"/>
          <w:color w:val="333333"/>
          <w:sz w:val="24"/>
          <w:szCs w:val="24"/>
          <w:lang w:eastAsia="en-US"/>
        </w:rPr>
        <w:t>Bornel</w:t>
      </w:r>
      <w:proofErr w:type="spellEnd"/>
      <w:r w:rsidRPr="00802678">
        <w:rPr>
          <w:rFonts w:ascii="Arial" w:eastAsia="Calibri" w:hAnsi="Arial" w:cs="Arial"/>
          <w:color w:val="333333"/>
          <w:sz w:val="24"/>
          <w:szCs w:val="24"/>
          <w:lang w:eastAsia="en-US"/>
        </w:rPr>
        <w:t xml:space="preserve"> un projet d’effacement des réseaux (dont celui électrique) ?</w:t>
      </w:r>
    </w:p>
    <w:p w:rsidR="00466E24" w:rsidRPr="00802678"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802678">
        <w:rPr>
          <w:rFonts w:ascii="Arial" w:eastAsia="Calibri" w:hAnsi="Arial" w:cs="Arial"/>
          <w:color w:val="333333"/>
          <w:sz w:val="24"/>
          <w:szCs w:val="24"/>
          <w:lang w:eastAsia="en-US"/>
        </w:rPr>
        <w:t xml:space="preserve">La création de la liaison électrique souterraine a </w:t>
      </w:r>
      <w:proofErr w:type="spellStart"/>
      <w:r w:rsidRPr="00802678">
        <w:rPr>
          <w:rFonts w:ascii="Arial" w:eastAsia="Calibri" w:hAnsi="Arial" w:cs="Arial"/>
          <w:color w:val="333333"/>
          <w:sz w:val="24"/>
          <w:szCs w:val="24"/>
          <w:lang w:eastAsia="en-US"/>
        </w:rPr>
        <w:t>t-elle</w:t>
      </w:r>
      <w:proofErr w:type="spellEnd"/>
      <w:r w:rsidRPr="00802678">
        <w:rPr>
          <w:rFonts w:ascii="Arial" w:eastAsia="Calibri" w:hAnsi="Arial" w:cs="Arial"/>
          <w:color w:val="333333"/>
          <w:sz w:val="24"/>
          <w:szCs w:val="24"/>
          <w:lang w:eastAsia="en-US"/>
        </w:rPr>
        <w:t xml:space="preserve"> été prévue de façon à ce que les couts d’effacement du réseau électrique de la ville de </w:t>
      </w:r>
      <w:proofErr w:type="spellStart"/>
      <w:r w:rsidRPr="00802678">
        <w:rPr>
          <w:rFonts w:ascii="Arial" w:eastAsia="Calibri" w:hAnsi="Arial" w:cs="Arial"/>
          <w:color w:val="333333"/>
          <w:sz w:val="24"/>
          <w:szCs w:val="24"/>
          <w:lang w:eastAsia="en-US"/>
        </w:rPr>
        <w:t>Bornel</w:t>
      </w:r>
      <w:proofErr w:type="spellEnd"/>
      <w:r w:rsidRPr="00802678">
        <w:rPr>
          <w:rFonts w:ascii="Arial" w:eastAsia="Calibri" w:hAnsi="Arial" w:cs="Arial"/>
          <w:color w:val="333333"/>
          <w:sz w:val="24"/>
          <w:szCs w:val="24"/>
          <w:lang w:eastAsia="en-US"/>
        </w:rPr>
        <w:t xml:space="preserve"> puissent être réduits</w:t>
      </w:r>
    </w:p>
    <w:p w:rsidR="00466E24" w:rsidRPr="00802678" w:rsidRDefault="00466E24" w:rsidP="00466E24">
      <w:pPr>
        <w:autoSpaceDE w:val="0"/>
        <w:autoSpaceDN w:val="0"/>
        <w:adjustRightInd w:val="0"/>
        <w:ind w:firstLine="851"/>
        <w:rPr>
          <w:rFonts w:ascii="Arial" w:hAnsi="Arial" w:cs="Arial"/>
          <w:b/>
          <w:sz w:val="24"/>
          <w:szCs w:val="24"/>
        </w:rPr>
      </w:pPr>
    </w:p>
    <w:p w:rsidR="00466E24" w:rsidRPr="00307EC5" w:rsidRDefault="00466E24" w:rsidP="00466E24">
      <w:pPr>
        <w:rPr>
          <w:rFonts w:ascii="Arial" w:hAnsi="Arial" w:cs="Arial"/>
          <w:b/>
          <w:sz w:val="24"/>
          <w:szCs w:val="24"/>
        </w:rPr>
      </w:pPr>
      <w:r w:rsidRPr="00307EC5">
        <w:rPr>
          <w:rFonts w:ascii="Arial" w:hAnsi="Arial" w:cs="Arial"/>
          <w:b/>
          <w:sz w:val="24"/>
          <w:szCs w:val="24"/>
        </w:rPr>
        <w:t>AVIS ET COMMENTAIRE DU PETITIONNAIRE</w:t>
      </w:r>
    </w:p>
    <w:p w:rsidR="00466E24" w:rsidRPr="00307EC5" w:rsidRDefault="00466E24" w:rsidP="00466E24">
      <w:pPr>
        <w:rPr>
          <w:rFonts w:ascii="Arial" w:hAnsi="Arial" w:cs="Arial"/>
          <w:b/>
          <w:sz w:val="24"/>
          <w:szCs w:val="24"/>
        </w:rPr>
      </w:pPr>
    </w:p>
    <w:p w:rsidR="00466E24" w:rsidRPr="00002468" w:rsidRDefault="00466E24" w:rsidP="00466E24">
      <w:pPr>
        <w:jc w:val="both"/>
        <w:rPr>
          <w:rFonts w:ascii="Arial" w:eastAsia="Calibri" w:hAnsi="Arial" w:cs="Arial"/>
          <w:i/>
          <w:sz w:val="24"/>
          <w:lang w:eastAsia="en-US"/>
        </w:rPr>
      </w:pPr>
      <w:r w:rsidRPr="00002468">
        <w:rPr>
          <w:rFonts w:ascii="Arial" w:hAnsi="Arial" w:cs="Arial"/>
          <w:i/>
          <w:sz w:val="24"/>
          <w:szCs w:val="24"/>
        </w:rPr>
        <w:t xml:space="preserve">RTE, </w:t>
      </w:r>
      <w:r w:rsidRPr="00002468">
        <w:rPr>
          <w:rFonts w:ascii="Arial" w:eastAsia="Calibri" w:hAnsi="Arial" w:cs="Arial"/>
          <w:i/>
          <w:sz w:val="24"/>
          <w:lang w:eastAsia="en-US"/>
        </w:rPr>
        <w:t xml:space="preserve">gestionnaire du réseau de transport d’électricité, ne peut répondre que pour la partie concernant le réseau électrique. La création de la liaison souterraine 63 000 volts s’inscrit dans un projet d’ensemble de reconstruction de la boucle électrique à 63 000 volts qui alimente le Pays de </w:t>
      </w:r>
      <w:proofErr w:type="spellStart"/>
      <w:r w:rsidRPr="00002468">
        <w:rPr>
          <w:rFonts w:ascii="Arial" w:eastAsia="Calibri" w:hAnsi="Arial" w:cs="Arial"/>
          <w:i/>
          <w:sz w:val="24"/>
          <w:lang w:eastAsia="en-US"/>
        </w:rPr>
        <w:t>Thelle</w:t>
      </w:r>
      <w:proofErr w:type="spellEnd"/>
      <w:r w:rsidRPr="00002468">
        <w:rPr>
          <w:rFonts w:ascii="Arial" w:eastAsia="Calibri" w:hAnsi="Arial" w:cs="Arial"/>
          <w:i/>
          <w:sz w:val="24"/>
          <w:lang w:eastAsia="en-US"/>
        </w:rPr>
        <w:t xml:space="preserve">, la Vallée de l’Oise et le Vexin français. Pour rappel, ce projet consiste à remplacer les lignes aériennes existantes par un nouveau réseau souterrain avec près de 60 km de lignes aériennes (soit 243 pylônes) qui seront démontées et 45 km de lignes souterraines qui seront construites. La commune de </w:t>
      </w:r>
      <w:proofErr w:type="spellStart"/>
      <w:r w:rsidRPr="00002468">
        <w:rPr>
          <w:rFonts w:ascii="Arial" w:eastAsia="Calibri" w:hAnsi="Arial" w:cs="Arial"/>
          <w:i/>
          <w:sz w:val="24"/>
          <w:lang w:eastAsia="en-US"/>
        </w:rPr>
        <w:t>Bornel</w:t>
      </w:r>
      <w:proofErr w:type="spellEnd"/>
      <w:r w:rsidRPr="00002468">
        <w:rPr>
          <w:rFonts w:ascii="Arial" w:eastAsia="Calibri" w:hAnsi="Arial" w:cs="Arial"/>
          <w:i/>
          <w:sz w:val="24"/>
          <w:lang w:eastAsia="en-US"/>
        </w:rPr>
        <w:t xml:space="preserve"> est donc concernée par le projet de dépose des liaisons aériennes existantes mais également par la création de deux liaisons souterraines 63 000 volts </w:t>
      </w:r>
      <w:proofErr w:type="spellStart"/>
      <w:r w:rsidRPr="00002468">
        <w:rPr>
          <w:rFonts w:ascii="Arial" w:eastAsia="Calibri" w:hAnsi="Arial" w:cs="Arial"/>
          <w:i/>
          <w:sz w:val="24"/>
          <w:lang w:eastAsia="en-US"/>
        </w:rPr>
        <w:t>Bornel</w:t>
      </w:r>
      <w:proofErr w:type="spellEnd"/>
      <w:r w:rsidRPr="00002468">
        <w:rPr>
          <w:rFonts w:ascii="Arial" w:eastAsia="Calibri" w:hAnsi="Arial" w:cs="Arial"/>
          <w:i/>
          <w:sz w:val="24"/>
          <w:lang w:eastAsia="en-US"/>
        </w:rPr>
        <w:t xml:space="preserve">-Terrier et </w:t>
      </w:r>
      <w:proofErr w:type="spellStart"/>
      <w:r w:rsidRPr="00002468">
        <w:rPr>
          <w:rFonts w:ascii="Arial" w:eastAsia="Calibri" w:hAnsi="Arial" w:cs="Arial"/>
          <w:i/>
          <w:sz w:val="24"/>
          <w:lang w:eastAsia="en-US"/>
        </w:rPr>
        <w:t>Bornel</w:t>
      </w:r>
      <w:proofErr w:type="spellEnd"/>
      <w:r w:rsidRPr="00002468">
        <w:rPr>
          <w:rFonts w:ascii="Arial" w:eastAsia="Calibri" w:hAnsi="Arial" w:cs="Arial"/>
          <w:i/>
          <w:sz w:val="24"/>
          <w:lang w:eastAsia="en-US"/>
        </w:rPr>
        <w:t>-Persan. Il n’y aura donc pas d’effacement total du réseau électrique sur la commune mais l’impact paysager et environnemental sera diminué.</w:t>
      </w:r>
    </w:p>
    <w:p w:rsidR="00466E24" w:rsidRPr="00002468" w:rsidRDefault="00466E24" w:rsidP="00466E24">
      <w:pPr>
        <w:jc w:val="both"/>
        <w:rPr>
          <w:rFonts w:ascii="Arial" w:eastAsia="Calibri" w:hAnsi="Arial" w:cs="Arial"/>
          <w:i/>
          <w:sz w:val="24"/>
          <w:lang w:eastAsia="en-US"/>
        </w:rPr>
      </w:pPr>
      <w:r w:rsidRPr="00002468">
        <w:rPr>
          <w:rFonts w:ascii="Arial" w:eastAsia="Calibri" w:hAnsi="Arial" w:cs="Arial"/>
          <w:i/>
          <w:sz w:val="24"/>
          <w:lang w:eastAsia="en-US"/>
        </w:rPr>
        <w:t xml:space="preserve">Les coûts d’investissement pour la réalisation de ce réseau sont à la charge de RTE et non à la ville de </w:t>
      </w:r>
      <w:proofErr w:type="spellStart"/>
      <w:r w:rsidRPr="00002468">
        <w:rPr>
          <w:rFonts w:ascii="Arial" w:eastAsia="Calibri" w:hAnsi="Arial" w:cs="Arial"/>
          <w:i/>
          <w:sz w:val="24"/>
          <w:lang w:eastAsia="en-US"/>
        </w:rPr>
        <w:t>Bornel</w:t>
      </w:r>
      <w:proofErr w:type="spellEnd"/>
      <w:r w:rsidRPr="00002468">
        <w:rPr>
          <w:rFonts w:ascii="Arial" w:eastAsia="Calibri" w:hAnsi="Arial" w:cs="Arial"/>
          <w:i/>
          <w:sz w:val="24"/>
          <w:lang w:eastAsia="en-US"/>
        </w:rPr>
        <w:t>.</w:t>
      </w:r>
    </w:p>
    <w:p w:rsidR="00466E24" w:rsidRPr="00002468" w:rsidRDefault="00466E24" w:rsidP="00466E24">
      <w:pPr>
        <w:rPr>
          <w:rFonts w:ascii="Arial" w:hAnsi="Arial" w:cs="Arial"/>
          <w:b/>
          <w:i/>
          <w:sz w:val="24"/>
          <w:szCs w:val="24"/>
        </w:rPr>
      </w:pPr>
    </w:p>
    <w:p w:rsidR="00466E24" w:rsidRPr="00002468" w:rsidRDefault="00466E24" w:rsidP="00466E24">
      <w:pPr>
        <w:rPr>
          <w:rFonts w:ascii="Arial" w:hAnsi="Arial" w:cs="Arial"/>
          <w:b/>
          <w:i/>
          <w:sz w:val="24"/>
          <w:szCs w:val="24"/>
        </w:rPr>
      </w:pPr>
    </w:p>
    <w:p w:rsidR="00AD5562" w:rsidRDefault="00AD5562" w:rsidP="00466E24">
      <w:pPr>
        <w:rPr>
          <w:rFonts w:ascii="Arial" w:hAnsi="Arial" w:cs="Arial"/>
          <w:b/>
          <w:sz w:val="24"/>
          <w:szCs w:val="24"/>
        </w:rPr>
      </w:pPr>
    </w:p>
    <w:p w:rsidR="00AD5562" w:rsidRPr="00307EC5" w:rsidRDefault="00AD5562" w:rsidP="00466E24">
      <w:pPr>
        <w:rPr>
          <w:rFonts w:ascii="Arial" w:hAnsi="Arial" w:cs="Arial"/>
          <w:b/>
          <w:sz w:val="24"/>
          <w:szCs w:val="24"/>
        </w:rPr>
      </w:pPr>
    </w:p>
    <w:p w:rsidR="00466E24" w:rsidRPr="002A7703" w:rsidRDefault="00466E24" w:rsidP="00466E24">
      <w:pPr>
        <w:pStyle w:val="Sansinterligne"/>
        <w:rPr>
          <w:rFonts w:ascii="Arial" w:hAnsi="Arial" w:cs="Arial"/>
          <w:b/>
          <w:sz w:val="24"/>
          <w:szCs w:val="24"/>
        </w:rPr>
      </w:pPr>
      <w:r w:rsidRPr="002A7703">
        <w:rPr>
          <w:rFonts w:ascii="Arial" w:hAnsi="Arial" w:cs="Arial"/>
          <w:b/>
          <w:sz w:val="24"/>
          <w:szCs w:val="24"/>
        </w:rPr>
        <w:lastRenderedPageBreak/>
        <w:t>Observation n°2</w:t>
      </w:r>
    </w:p>
    <w:p w:rsidR="00466E24" w:rsidRPr="00E84625"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 xml:space="preserve">Monsieur  </w:t>
      </w:r>
      <w:r w:rsidRPr="00E84625">
        <w:rPr>
          <w:rFonts w:ascii="Arial" w:eastAsia="Calibri" w:hAnsi="Arial" w:cs="Arial"/>
          <w:b/>
          <w:color w:val="333333"/>
          <w:sz w:val="24"/>
          <w:szCs w:val="24"/>
          <w:lang w:eastAsia="en-US"/>
        </w:rPr>
        <w:t>DE MAISTRE</w:t>
      </w:r>
      <w:r w:rsidRPr="00E84625">
        <w:rPr>
          <w:rFonts w:ascii="Arial" w:eastAsia="Calibri" w:hAnsi="Arial" w:cs="Arial"/>
          <w:color w:val="333333"/>
          <w:sz w:val="24"/>
          <w:szCs w:val="24"/>
          <w:lang w:eastAsia="en-US"/>
        </w:rPr>
        <w:t xml:space="preserve"> JEAN</w:t>
      </w:r>
      <w:hyperlink r:id="rId8" w:history="1"/>
    </w:p>
    <w:p w:rsidR="00466E24" w:rsidRPr="00E84625"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 xml:space="preserve"> Adresse : 53 Grande Rue</w:t>
      </w:r>
    </w:p>
    <w:p w:rsidR="00466E24" w:rsidRPr="00E84625"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60540 PUISEUX LE HAUBERGER</w:t>
      </w:r>
    </w:p>
    <w:p w:rsidR="00466E24" w:rsidRPr="00E84625"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Le 28/01/2021</w:t>
      </w:r>
    </w:p>
    <w:p w:rsidR="00466E24" w:rsidRPr="00E84625" w:rsidRDefault="00466E24" w:rsidP="00466E24">
      <w:pPr>
        <w:pStyle w:val="Sansinterligne"/>
        <w:rPr>
          <w:rFonts w:ascii="Arial" w:hAnsi="Arial" w:cs="Arial"/>
          <w:sz w:val="24"/>
          <w:szCs w:val="24"/>
        </w:rPr>
      </w:pPr>
      <w:r w:rsidRPr="00E84625">
        <w:rPr>
          <w:rFonts w:ascii="Arial" w:eastAsia="Calibri" w:hAnsi="Arial" w:cs="Arial"/>
          <w:color w:val="333333"/>
          <w:sz w:val="24"/>
          <w:szCs w:val="24"/>
          <w:lang w:eastAsia="en-US"/>
        </w:rPr>
        <w:t>Téléphone : 06.82.88.99.76</w:t>
      </w:r>
    </w:p>
    <w:p w:rsidR="00466E24" w:rsidRDefault="003A30BC" w:rsidP="00466E24">
      <w:pPr>
        <w:pStyle w:val="Sansinterligne"/>
        <w:rPr>
          <w:rFonts w:ascii="Arial" w:eastAsia="Calibri" w:hAnsi="Arial" w:cs="Arial"/>
          <w:color w:val="333333"/>
          <w:sz w:val="24"/>
          <w:szCs w:val="24"/>
          <w:lang w:eastAsia="en-US"/>
        </w:rPr>
      </w:pPr>
      <w:hyperlink r:id="rId9" w:history="1">
        <w:r w:rsidR="00466E24" w:rsidRPr="008264FB">
          <w:rPr>
            <w:rStyle w:val="Lienhypertexte"/>
            <w:rFonts w:ascii="Arial" w:eastAsia="Calibri" w:hAnsi="Arial" w:cs="Arial"/>
            <w:sz w:val="24"/>
            <w:szCs w:val="24"/>
            <w:lang w:eastAsia="en-US"/>
          </w:rPr>
          <w:t>jeandemaistre@gmail.com</w:t>
        </w:r>
      </w:hyperlink>
    </w:p>
    <w:p w:rsidR="00466E24" w:rsidRDefault="00466E24" w:rsidP="00466E24">
      <w:pPr>
        <w:pStyle w:val="Sansinterligne"/>
        <w:rPr>
          <w:rFonts w:ascii="Arial" w:eastAsia="Calibri" w:hAnsi="Arial" w:cs="Arial"/>
          <w:color w:val="333333"/>
          <w:sz w:val="24"/>
          <w:szCs w:val="24"/>
          <w:lang w:eastAsia="en-US"/>
        </w:rPr>
      </w:pPr>
    </w:p>
    <w:p w:rsidR="00466E24" w:rsidRPr="00E8462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 xml:space="preserve">En concertation avec M. le Maire de </w:t>
      </w:r>
      <w:proofErr w:type="spellStart"/>
      <w:r w:rsidRPr="00E84625">
        <w:rPr>
          <w:rFonts w:ascii="Arial" w:eastAsia="Calibri" w:hAnsi="Arial" w:cs="Arial"/>
          <w:color w:val="333333"/>
          <w:sz w:val="24"/>
          <w:szCs w:val="24"/>
          <w:lang w:eastAsia="en-US"/>
        </w:rPr>
        <w:t>Puiseux</w:t>
      </w:r>
      <w:proofErr w:type="spellEnd"/>
      <w:r w:rsidRPr="00E84625">
        <w:rPr>
          <w:rFonts w:ascii="Arial" w:eastAsia="Calibri" w:hAnsi="Arial" w:cs="Arial"/>
          <w:color w:val="333333"/>
          <w:sz w:val="24"/>
          <w:szCs w:val="24"/>
          <w:lang w:eastAsia="en-US"/>
        </w:rPr>
        <w:t xml:space="preserve"> le </w:t>
      </w:r>
      <w:proofErr w:type="spellStart"/>
      <w:r w:rsidRPr="00E84625">
        <w:rPr>
          <w:rFonts w:ascii="Arial" w:eastAsia="Calibri" w:hAnsi="Arial" w:cs="Arial"/>
          <w:color w:val="333333"/>
          <w:sz w:val="24"/>
          <w:szCs w:val="24"/>
          <w:lang w:eastAsia="en-US"/>
        </w:rPr>
        <w:t>Hauberger</w:t>
      </w:r>
      <w:proofErr w:type="spellEnd"/>
      <w:r w:rsidRPr="00E84625">
        <w:rPr>
          <w:rFonts w:ascii="Arial" w:eastAsia="Calibri" w:hAnsi="Arial" w:cs="Arial"/>
          <w:color w:val="333333"/>
          <w:sz w:val="24"/>
          <w:szCs w:val="24"/>
          <w:lang w:eastAsia="en-US"/>
        </w:rPr>
        <w:t>,</w:t>
      </w:r>
    </w:p>
    <w:p w:rsidR="00466E24" w:rsidRPr="00E84625" w:rsidRDefault="00466E24" w:rsidP="00466E24">
      <w:pPr>
        <w:autoSpaceDE w:val="0"/>
        <w:autoSpaceDN w:val="0"/>
        <w:adjustRightInd w:val="0"/>
        <w:jc w:val="both"/>
        <w:rPr>
          <w:rFonts w:ascii="Arial" w:eastAsia="Calibri" w:hAnsi="Arial" w:cs="Arial"/>
          <w:color w:val="333333"/>
          <w:sz w:val="24"/>
          <w:szCs w:val="24"/>
          <w:lang w:eastAsia="en-US"/>
        </w:rPr>
      </w:pPr>
      <w:r>
        <w:rPr>
          <w:rFonts w:ascii="Arial" w:eastAsia="Calibri" w:hAnsi="Arial" w:cs="Arial"/>
          <w:color w:val="333333"/>
          <w:sz w:val="24"/>
          <w:szCs w:val="24"/>
          <w:lang w:eastAsia="en-US"/>
        </w:rPr>
        <w:t>N</w:t>
      </w:r>
      <w:r w:rsidRPr="00E84625">
        <w:rPr>
          <w:rFonts w:ascii="Arial" w:eastAsia="Calibri" w:hAnsi="Arial" w:cs="Arial"/>
          <w:color w:val="333333"/>
          <w:sz w:val="24"/>
          <w:szCs w:val="24"/>
          <w:lang w:eastAsia="en-US"/>
        </w:rPr>
        <w:t xml:space="preserve">ous proposons une modification du tracé de la tranchée prévue sur certaines parcelles situées sur la Commune de </w:t>
      </w:r>
      <w:proofErr w:type="spellStart"/>
      <w:r w:rsidRPr="00E84625">
        <w:rPr>
          <w:rFonts w:ascii="Arial" w:eastAsia="Calibri" w:hAnsi="Arial" w:cs="Arial"/>
          <w:color w:val="333333"/>
          <w:sz w:val="24"/>
          <w:szCs w:val="24"/>
          <w:lang w:eastAsia="en-US"/>
        </w:rPr>
        <w:t>Puiseux</w:t>
      </w:r>
      <w:proofErr w:type="spellEnd"/>
      <w:r w:rsidRPr="00E84625">
        <w:rPr>
          <w:rFonts w:ascii="Arial" w:eastAsia="Calibri" w:hAnsi="Arial" w:cs="Arial"/>
          <w:color w:val="333333"/>
          <w:sz w:val="24"/>
          <w:szCs w:val="24"/>
          <w:lang w:eastAsia="en-US"/>
        </w:rPr>
        <w:t>.</w:t>
      </w:r>
    </w:p>
    <w:p w:rsidR="00466E24" w:rsidRPr="00E8462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Ci-joint un courrier expliquant les raisons de notre demande, ainsi qu’un plan permettant de visualiser le trajet proposé.</w:t>
      </w:r>
    </w:p>
    <w:p w:rsidR="00466E24"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Merci pour toute l’attention qui pourra être portée à cette proposition</w:t>
      </w:r>
    </w:p>
    <w:p w:rsidR="00466E24" w:rsidRDefault="00466E24" w:rsidP="00466E24">
      <w:pPr>
        <w:pStyle w:val="Sansinterligne"/>
        <w:rPr>
          <w:rFonts w:ascii="Arial" w:eastAsia="Calibri" w:hAnsi="Arial" w:cs="Arial"/>
          <w:color w:val="333333"/>
          <w:sz w:val="24"/>
          <w:szCs w:val="24"/>
          <w:lang w:eastAsia="en-US"/>
        </w:rPr>
      </w:pPr>
    </w:p>
    <w:p w:rsidR="00466E24" w:rsidRPr="00E84625" w:rsidRDefault="00466E24" w:rsidP="00466E24">
      <w:pPr>
        <w:spacing w:before="100" w:beforeAutospacing="1" w:after="100" w:afterAutospacing="1"/>
        <w:ind w:firstLine="851"/>
        <w:jc w:val="both"/>
        <w:rPr>
          <w:rFonts w:ascii="Arial" w:hAnsi="Arial" w:cs="Arial"/>
          <w:sz w:val="24"/>
          <w:szCs w:val="24"/>
        </w:rPr>
      </w:pPr>
      <w:r w:rsidRPr="00E84625">
        <w:rPr>
          <w:rFonts w:ascii="Arial" w:hAnsi="Arial" w:cs="Arial"/>
          <w:sz w:val="24"/>
          <w:szCs w:val="24"/>
        </w:rPr>
        <w:t>Dans le cadre du projet LIGNE, vous trouverez en pièce jointe de cet email les observations déposées.</w:t>
      </w:r>
    </w:p>
    <w:p w:rsidR="00466E24" w:rsidRPr="00E84625" w:rsidRDefault="00466E24" w:rsidP="00466E24">
      <w:pPr>
        <w:spacing w:before="100" w:beforeAutospacing="1" w:after="100" w:afterAutospacing="1"/>
        <w:ind w:firstLine="851"/>
        <w:jc w:val="both"/>
        <w:rPr>
          <w:rFonts w:ascii="Arial" w:hAnsi="Arial" w:cs="Arial"/>
          <w:sz w:val="24"/>
          <w:szCs w:val="24"/>
        </w:rPr>
      </w:pPr>
      <w:r w:rsidRPr="00E84625">
        <w:rPr>
          <w:rFonts w:ascii="Arial" w:hAnsi="Arial" w:cs="Arial"/>
          <w:sz w:val="24"/>
          <w:szCs w:val="24"/>
        </w:rPr>
        <w:t xml:space="preserve">En complément de certaines observations, les documents listés ci-dessous ont été joints, </w:t>
      </w:r>
      <w:hyperlink r:id="rId10" w:history="1">
        <w:r w:rsidRPr="00E84625">
          <w:rPr>
            <w:rFonts w:ascii="Arial" w:hAnsi="Arial" w:cs="Arial"/>
            <w:color w:val="0000FF"/>
            <w:sz w:val="24"/>
            <w:szCs w:val="24"/>
            <w:u w:val="single"/>
          </w:rPr>
          <w:t>cliquez ici pour les télécharger</w:t>
        </w:r>
      </w:hyperlink>
    </w:p>
    <w:p w:rsidR="00466E24" w:rsidRPr="00E84625" w:rsidRDefault="00466E24" w:rsidP="00466E24">
      <w:pPr>
        <w:ind w:firstLine="851"/>
        <w:jc w:val="both"/>
        <w:rPr>
          <w:rFonts w:ascii="Arial" w:hAnsi="Arial" w:cs="Arial"/>
          <w:sz w:val="24"/>
          <w:szCs w:val="24"/>
        </w:rPr>
      </w:pPr>
      <w:r w:rsidRPr="00E84625">
        <w:rPr>
          <w:rFonts w:ascii="Arial" w:hAnsi="Arial" w:cs="Arial"/>
          <w:sz w:val="24"/>
          <w:szCs w:val="24"/>
        </w:rPr>
        <w:t xml:space="preserve">  </w:t>
      </w:r>
      <w:proofErr w:type="spellStart"/>
      <w:r w:rsidRPr="00E84625">
        <w:rPr>
          <w:rFonts w:ascii="Arial" w:hAnsi="Arial" w:cs="Arial"/>
          <w:sz w:val="24"/>
          <w:szCs w:val="24"/>
        </w:rPr>
        <w:t>Maistre:GFA</w:t>
      </w:r>
      <w:proofErr w:type="spellEnd"/>
      <w:r w:rsidRPr="00E84625">
        <w:rPr>
          <w:rFonts w:ascii="Arial" w:hAnsi="Arial" w:cs="Arial"/>
          <w:sz w:val="24"/>
          <w:szCs w:val="24"/>
        </w:rPr>
        <w:t xml:space="preserve"> Remise </w:t>
      </w:r>
      <w:proofErr w:type="gramStart"/>
      <w:r w:rsidRPr="00E84625">
        <w:rPr>
          <w:rFonts w:ascii="Arial" w:hAnsi="Arial" w:cs="Arial"/>
          <w:sz w:val="24"/>
          <w:szCs w:val="24"/>
        </w:rPr>
        <w:t>du Rond</w:t>
      </w:r>
      <w:proofErr w:type="gramEnd"/>
      <w:r w:rsidRPr="00E84625">
        <w:rPr>
          <w:rFonts w:ascii="Arial" w:hAnsi="Arial" w:cs="Arial"/>
          <w:sz w:val="24"/>
          <w:szCs w:val="24"/>
        </w:rPr>
        <w:t xml:space="preserve"> proposition trace´ </w:t>
      </w:r>
      <w:proofErr w:type="spellStart"/>
      <w:r w:rsidRPr="00E84625">
        <w:rPr>
          <w:rFonts w:ascii="Arial" w:hAnsi="Arial" w:cs="Arial"/>
          <w:sz w:val="24"/>
          <w:szCs w:val="24"/>
        </w:rPr>
        <w:t>Bornel</w:t>
      </w:r>
      <w:proofErr w:type="spellEnd"/>
      <w:r w:rsidRPr="00E84625">
        <w:rPr>
          <w:rFonts w:ascii="Arial" w:hAnsi="Arial" w:cs="Arial"/>
          <w:sz w:val="24"/>
          <w:szCs w:val="24"/>
        </w:rPr>
        <w:t xml:space="preserve"> Terrier.PDF (Obs. N° 2)</w:t>
      </w:r>
    </w:p>
    <w:p w:rsidR="00466E24" w:rsidRPr="00E84625" w:rsidRDefault="00466E24" w:rsidP="00466E24">
      <w:pPr>
        <w:ind w:firstLine="851"/>
        <w:jc w:val="both"/>
        <w:rPr>
          <w:rFonts w:ascii="Arial" w:hAnsi="Arial" w:cs="Arial"/>
          <w:sz w:val="24"/>
          <w:szCs w:val="24"/>
        </w:rPr>
      </w:pPr>
      <w:r w:rsidRPr="00E84625">
        <w:rPr>
          <w:rFonts w:ascii="Arial" w:hAnsi="Arial" w:cs="Arial"/>
          <w:sz w:val="24"/>
          <w:szCs w:val="24"/>
        </w:rPr>
        <w:t xml:space="preserve">  </w:t>
      </w:r>
      <w:proofErr w:type="spellStart"/>
      <w:r w:rsidRPr="00E84625">
        <w:rPr>
          <w:rFonts w:ascii="Arial" w:hAnsi="Arial" w:cs="Arial"/>
          <w:sz w:val="24"/>
          <w:szCs w:val="24"/>
        </w:rPr>
        <w:t>Maistre:Plan</w:t>
      </w:r>
      <w:proofErr w:type="spellEnd"/>
      <w:r w:rsidRPr="00E84625">
        <w:rPr>
          <w:rFonts w:ascii="Arial" w:hAnsi="Arial" w:cs="Arial"/>
          <w:sz w:val="24"/>
          <w:szCs w:val="24"/>
        </w:rPr>
        <w:t xml:space="preserve"> nouveau trace´ </w:t>
      </w:r>
      <w:proofErr w:type="spellStart"/>
      <w:r w:rsidRPr="00E84625">
        <w:rPr>
          <w:rFonts w:ascii="Arial" w:hAnsi="Arial" w:cs="Arial"/>
          <w:sz w:val="24"/>
          <w:szCs w:val="24"/>
        </w:rPr>
        <w:t>Bornel</w:t>
      </w:r>
      <w:proofErr w:type="spellEnd"/>
      <w:r w:rsidRPr="00E84625">
        <w:rPr>
          <w:rFonts w:ascii="Arial" w:hAnsi="Arial" w:cs="Arial"/>
          <w:sz w:val="24"/>
          <w:szCs w:val="24"/>
        </w:rPr>
        <w:t xml:space="preserve"> Terrier.PDF (Obs. N° 2)</w:t>
      </w:r>
    </w:p>
    <w:p w:rsidR="00466E24" w:rsidRPr="00E84625" w:rsidRDefault="00466E24" w:rsidP="00466E24">
      <w:pPr>
        <w:spacing w:before="100" w:beforeAutospacing="1" w:after="100" w:afterAutospacing="1"/>
        <w:ind w:firstLine="851"/>
        <w:jc w:val="both"/>
        <w:rPr>
          <w:rFonts w:ascii="Arial" w:hAnsi="Arial" w:cs="Arial"/>
          <w:sz w:val="24"/>
          <w:szCs w:val="24"/>
        </w:rPr>
      </w:pPr>
      <w:r w:rsidRPr="00E84625">
        <w:rPr>
          <w:rFonts w:ascii="Arial" w:hAnsi="Arial" w:cs="Arial"/>
          <w:sz w:val="24"/>
          <w:szCs w:val="24"/>
        </w:rPr>
        <w:t>Nous nous tenons à votre disposition pour tous renseignements complémentaires.</w:t>
      </w:r>
    </w:p>
    <w:p w:rsidR="00466E24" w:rsidRPr="00E84625" w:rsidRDefault="00466E24" w:rsidP="00466E24">
      <w:pPr>
        <w:spacing w:before="100" w:beforeAutospacing="1" w:after="100" w:afterAutospacing="1"/>
        <w:ind w:firstLine="851"/>
        <w:jc w:val="both"/>
        <w:rPr>
          <w:sz w:val="24"/>
          <w:szCs w:val="24"/>
        </w:rPr>
      </w:pPr>
      <w:r w:rsidRPr="00E84625">
        <w:rPr>
          <w:rFonts w:ascii="Arial" w:hAnsi="Arial" w:cs="Arial"/>
          <w:sz w:val="24"/>
          <w:szCs w:val="24"/>
        </w:rPr>
        <w:t>Mathias POSTEL</w:t>
      </w:r>
      <w:r w:rsidRPr="00E84625">
        <w:rPr>
          <w:rFonts w:ascii="Arial" w:hAnsi="Arial" w:cs="Arial"/>
          <w:sz w:val="24"/>
          <w:szCs w:val="24"/>
        </w:rPr>
        <w:br/>
        <w:t>Service Enquête Publique</w:t>
      </w:r>
      <w:r w:rsidRPr="00E84625">
        <w:rPr>
          <w:rFonts w:ascii="Arial" w:hAnsi="Arial" w:cs="Arial"/>
          <w:sz w:val="24"/>
          <w:szCs w:val="24"/>
        </w:rPr>
        <w:br/>
        <w:t xml:space="preserve">01 42 96 </w:t>
      </w:r>
      <w:proofErr w:type="spellStart"/>
      <w:r w:rsidRPr="00E84625">
        <w:rPr>
          <w:rFonts w:ascii="Arial" w:hAnsi="Arial" w:cs="Arial"/>
          <w:sz w:val="24"/>
          <w:szCs w:val="24"/>
        </w:rPr>
        <w:t>96</w:t>
      </w:r>
      <w:proofErr w:type="spellEnd"/>
      <w:r w:rsidRPr="00E84625">
        <w:rPr>
          <w:rFonts w:ascii="Arial" w:hAnsi="Arial" w:cs="Arial"/>
          <w:sz w:val="24"/>
          <w:szCs w:val="24"/>
        </w:rPr>
        <w:t xml:space="preserve"> 58</w:t>
      </w:r>
      <w:r w:rsidRPr="00E84625">
        <w:rPr>
          <w:rFonts w:ascii="Arial" w:hAnsi="Arial" w:cs="Arial"/>
          <w:sz w:val="24"/>
          <w:szCs w:val="24"/>
        </w:rPr>
        <w:br/>
      </w:r>
      <w:hyperlink r:id="rId11" w:history="1">
        <w:r w:rsidRPr="00E84625">
          <w:rPr>
            <w:color w:val="0000FF"/>
            <w:sz w:val="24"/>
            <w:szCs w:val="24"/>
            <w:u w:val="single"/>
          </w:rPr>
          <w:t>enquete-publique@publilegal.fr</w:t>
        </w:r>
      </w:hyperlink>
    </w:p>
    <w:p w:rsidR="00466E24" w:rsidRPr="00E84625" w:rsidRDefault="00466E24" w:rsidP="00466E24">
      <w:pPr>
        <w:pStyle w:val="Sansinterligne"/>
        <w:jc w:val="both"/>
        <w:rPr>
          <w:rFonts w:ascii="Arial" w:hAnsi="Arial" w:cs="Arial"/>
          <w:b/>
          <w:sz w:val="24"/>
          <w:szCs w:val="24"/>
        </w:rPr>
      </w:pPr>
    </w:p>
    <w:p w:rsidR="00466E24" w:rsidRPr="00E8462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w:t>
      </w:r>
    </w:p>
    <w:p w:rsidR="00466E24" w:rsidRPr="00307EC5" w:rsidRDefault="00466E24" w:rsidP="00466E24">
      <w:pPr>
        <w:jc w:val="both"/>
        <w:rPr>
          <w:rFonts w:ascii="Arial" w:hAnsi="Arial" w:cs="Arial"/>
          <w:b/>
          <w:sz w:val="24"/>
          <w:szCs w:val="24"/>
        </w:rPr>
      </w:pPr>
      <w:r w:rsidRPr="00307EC5">
        <w:rPr>
          <w:rFonts w:ascii="Arial" w:hAnsi="Arial" w:cs="Arial"/>
          <w:b/>
          <w:sz w:val="24"/>
          <w:szCs w:val="24"/>
        </w:rPr>
        <w:t>AVIS ET COMMENTAIRE DU PETITIONNAIRE</w:t>
      </w:r>
    </w:p>
    <w:p w:rsidR="00466E24" w:rsidRPr="00307EC5"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Pr="00D34EE0" w:rsidRDefault="00466E24" w:rsidP="00466E24">
      <w:pPr>
        <w:jc w:val="both"/>
        <w:rPr>
          <w:rFonts w:ascii="Arial" w:hAnsi="Arial" w:cs="Arial"/>
          <w:i/>
          <w:sz w:val="24"/>
          <w:szCs w:val="24"/>
        </w:rPr>
      </w:pPr>
      <w:r w:rsidRPr="00D34EE0">
        <w:rPr>
          <w:rFonts w:ascii="Arial" w:hAnsi="Arial" w:cs="Arial"/>
          <w:i/>
          <w:sz w:val="24"/>
          <w:szCs w:val="24"/>
        </w:rPr>
        <w:t>Voir observation suivante.</w:t>
      </w:r>
    </w:p>
    <w:p w:rsidR="00466E24" w:rsidRPr="00307EC5" w:rsidRDefault="00466E24" w:rsidP="00466E24">
      <w:pPr>
        <w:jc w:val="both"/>
        <w:rPr>
          <w:rFonts w:ascii="Arial" w:hAnsi="Arial" w:cs="Arial"/>
          <w:b/>
          <w:sz w:val="24"/>
          <w:szCs w:val="24"/>
        </w:rPr>
      </w:pPr>
    </w:p>
    <w:p w:rsidR="00466E24" w:rsidRPr="00307EC5"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Pr="00307EC5"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Default="00466E24" w:rsidP="00466E24">
      <w:pPr>
        <w:pStyle w:val="Sansinterligne"/>
        <w:ind w:firstLine="851"/>
        <w:jc w:val="both"/>
        <w:rPr>
          <w:rFonts w:ascii="Arial" w:eastAsia="Calibri" w:hAnsi="Arial" w:cs="Arial"/>
          <w:color w:val="333333"/>
          <w:sz w:val="24"/>
          <w:szCs w:val="24"/>
          <w:lang w:eastAsia="en-US"/>
        </w:rPr>
      </w:pPr>
    </w:p>
    <w:p w:rsidR="00466E24" w:rsidRDefault="00466E24" w:rsidP="00466E24">
      <w:pPr>
        <w:pStyle w:val="Sansinterligne"/>
        <w:ind w:firstLine="851"/>
        <w:jc w:val="both"/>
        <w:rPr>
          <w:rFonts w:ascii="Arial" w:eastAsia="Calibri" w:hAnsi="Arial" w:cs="Arial"/>
          <w:color w:val="333333"/>
          <w:sz w:val="24"/>
          <w:szCs w:val="24"/>
          <w:lang w:eastAsia="en-US"/>
        </w:rPr>
      </w:pPr>
    </w:p>
    <w:p w:rsidR="00466E24" w:rsidRDefault="00466E24" w:rsidP="00466E24">
      <w:pPr>
        <w:pStyle w:val="Sansinterligne"/>
        <w:ind w:firstLine="851"/>
        <w:jc w:val="both"/>
        <w:rPr>
          <w:rFonts w:ascii="Arial" w:eastAsia="Calibri" w:hAnsi="Arial" w:cs="Arial"/>
          <w:color w:val="333333"/>
          <w:sz w:val="24"/>
          <w:szCs w:val="24"/>
          <w:lang w:eastAsia="en-US"/>
        </w:rPr>
      </w:pPr>
    </w:p>
    <w:p w:rsidR="00466E24" w:rsidRDefault="00466E24" w:rsidP="00466E24">
      <w:pPr>
        <w:jc w:val="center"/>
        <w:rPr>
          <w:rFonts w:ascii="Arial" w:hAnsi="Arial" w:cs="Arial"/>
          <w:b/>
          <w:sz w:val="28"/>
          <w:szCs w:val="28"/>
        </w:rPr>
      </w:pPr>
      <w:r w:rsidRPr="00802678">
        <w:rPr>
          <w:rFonts w:ascii="Arial" w:hAnsi="Arial" w:cs="Arial"/>
          <w:b/>
          <w:sz w:val="28"/>
          <w:szCs w:val="28"/>
        </w:rPr>
        <w:t xml:space="preserve">OBSERVATIONS DU PUBLIC </w:t>
      </w:r>
      <w:r>
        <w:rPr>
          <w:rFonts w:ascii="Arial" w:hAnsi="Arial" w:cs="Arial"/>
          <w:b/>
          <w:sz w:val="28"/>
          <w:szCs w:val="28"/>
        </w:rPr>
        <w:t>PAR LETTRE ADRESSEE AU CE</w:t>
      </w:r>
    </w:p>
    <w:p w:rsidR="00466E24" w:rsidRDefault="00466E24" w:rsidP="00466E24">
      <w:pPr>
        <w:jc w:val="center"/>
        <w:rPr>
          <w:rFonts w:ascii="Arial" w:hAnsi="Arial" w:cs="Arial"/>
          <w:b/>
          <w:sz w:val="28"/>
          <w:szCs w:val="28"/>
        </w:rPr>
      </w:pPr>
    </w:p>
    <w:p w:rsidR="00466E24" w:rsidRDefault="00466E24" w:rsidP="00466E24">
      <w:pPr>
        <w:jc w:val="center"/>
        <w:rPr>
          <w:rFonts w:ascii="Arial" w:hAnsi="Arial" w:cs="Arial"/>
          <w:b/>
          <w:sz w:val="28"/>
          <w:szCs w:val="28"/>
        </w:rPr>
      </w:pPr>
    </w:p>
    <w:p w:rsidR="00466E24" w:rsidRDefault="00466E24" w:rsidP="00466E24">
      <w:pPr>
        <w:jc w:val="center"/>
        <w:rPr>
          <w:rFonts w:ascii="Arial" w:hAnsi="Arial" w:cs="Arial"/>
          <w:b/>
          <w:sz w:val="28"/>
          <w:szCs w:val="28"/>
        </w:rPr>
      </w:pPr>
    </w:p>
    <w:p w:rsidR="00466E24" w:rsidRDefault="00466E24" w:rsidP="00466E24">
      <w:pPr>
        <w:jc w:val="center"/>
        <w:rPr>
          <w:rFonts w:ascii="Arial" w:hAnsi="Arial" w:cs="Arial"/>
          <w:b/>
          <w:sz w:val="28"/>
          <w:szCs w:val="28"/>
        </w:rPr>
      </w:pPr>
    </w:p>
    <w:p w:rsidR="00466E24" w:rsidRDefault="00466E24" w:rsidP="00466E24">
      <w:pPr>
        <w:jc w:val="center"/>
        <w:rPr>
          <w:rFonts w:ascii="Arial" w:hAnsi="Arial" w:cs="Arial"/>
          <w:b/>
          <w:sz w:val="28"/>
          <w:szCs w:val="28"/>
        </w:rPr>
      </w:pPr>
    </w:p>
    <w:p w:rsidR="00466E24" w:rsidRPr="00A26615" w:rsidRDefault="00466E24" w:rsidP="00466E24">
      <w:pPr>
        <w:jc w:val="both"/>
        <w:rPr>
          <w:rFonts w:ascii="Arial" w:hAnsi="Arial" w:cs="Arial"/>
          <w:b/>
          <w:sz w:val="24"/>
          <w:szCs w:val="24"/>
        </w:rPr>
      </w:pPr>
      <w:r w:rsidRPr="00A26615">
        <w:rPr>
          <w:rFonts w:ascii="Arial" w:hAnsi="Arial" w:cs="Arial"/>
          <w:b/>
          <w:sz w:val="24"/>
          <w:szCs w:val="24"/>
        </w:rPr>
        <w:t>Suite de l’observation N° 2</w:t>
      </w:r>
    </w:p>
    <w:p w:rsidR="00466E24" w:rsidRPr="00802678" w:rsidRDefault="00466E24" w:rsidP="00466E24">
      <w:pPr>
        <w:jc w:val="center"/>
        <w:rPr>
          <w:rFonts w:ascii="Arial" w:hAnsi="Arial" w:cs="Arial"/>
          <w:b/>
          <w:sz w:val="28"/>
          <w:szCs w:val="28"/>
        </w:rPr>
      </w:pPr>
    </w:p>
    <w:p w:rsidR="00466E24" w:rsidRDefault="00466E24" w:rsidP="00466E24">
      <w:pPr>
        <w:pStyle w:val="Sansinterligne"/>
        <w:ind w:firstLine="851"/>
        <w:jc w:val="both"/>
        <w:rPr>
          <w:rFonts w:ascii="Arial" w:eastAsia="Calibri" w:hAnsi="Arial" w:cs="Arial"/>
          <w:color w:val="333333"/>
          <w:sz w:val="24"/>
          <w:szCs w:val="24"/>
          <w:lang w:eastAsia="en-US"/>
        </w:rPr>
      </w:pPr>
      <w:r>
        <w:rPr>
          <w:rFonts w:ascii="Arial" w:hAnsi="Arial" w:cs="Arial"/>
          <w:b/>
          <w:noProof/>
          <w:sz w:val="28"/>
          <w:szCs w:val="28"/>
        </w:rPr>
        <w:lastRenderedPageBreak/>
        <w:drawing>
          <wp:inline distT="0" distB="0" distL="0" distR="0">
            <wp:extent cx="5762625" cy="8191500"/>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a:stretch>
                      <a:fillRect/>
                    </a:stretch>
                  </pic:blipFill>
                  <pic:spPr bwMode="auto">
                    <a:xfrm>
                      <a:off x="0" y="0"/>
                      <a:ext cx="5762625" cy="8191500"/>
                    </a:xfrm>
                    <a:prstGeom prst="rect">
                      <a:avLst/>
                    </a:prstGeom>
                    <a:noFill/>
                    <a:ln w="9525">
                      <a:noFill/>
                      <a:miter lim="800000"/>
                      <a:headEnd/>
                      <a:tailEnd/>
                    </a:ln>
                  </pic:spPr>
                </pic:pic>
              </a:graphicData>
            </a:graphic>
          </wp:inline>
        </w:drawing>
      </w:r>
    </w:p>
    <w:p w:rsidR="00466E24" w:rsidRPr="00802678" w:rsidRDefault="00466E24" w:rsidP="00466E24">
      <w:pPr>
        <w:jc w:val="center"/>
        <w:rPr>
          <w:rFonts w:ascii="Arial" w:hAnsi="Arial" w:cs="Arial"/>
          <w:b/>
          <w:sz w:val="28"/>
          <w:szCs w:val="28"/>
        </w:rPr>
      </w:pPr>
    </w:p>
    <w:p w:rsidR="00466E24" w:rsidRDefault="00466E24" w:rsidP="00466E24">
      <w:pPr>
        <w:jc w:val="center"/>
        <w:rPr>
          <w:rFonts w:ascii="Arial" w:hAnsi="Arial" w:cs="Arial"/>
          <w:b/>
          <w:sz w:val="28"/>
          <w:szCs w:val="28"/>
        </w:rPr>
      </w:pPr>
    </w:p>
    <w:p w:rsidR="00AD5562" w:rsidRDefault="00AD5562" w:rsidP="00466E24">
      <w:pPr>
        <w:jc w:val="center"/>
        <w:rPr>
          <w:rFonts w:ascii="Arial" w:hAnsi="Arial" w:cs="Arial"/>
          <w:b/>
          <w:sz w:val="28"/>
          <w:szCs w:val="28"/>
        </w:rPr>
      </w:pPr>
    </w:p>
    <w:p w:rsidR="00AD5562" w:rsidRDefault="00AD5562" w:rsidP="00466E24">
      <w:pPr>
        <w:jc w:val="center"/>
        <w:rPr>
          <w:rFonts w:ascii="Arial" w:hAnsi="Arial" w:cs="Arial"/>
          <w:b/>
          <w:sz w:val="28"/>
          <w:szCs w:val="28"/>
        </w:rPr>
      </w:pPr>
    </w:p>
    <w:p w:rsidR="00AD5562" w:rsidRDefault="00AD5562" w:rsidP="00466E24">
      <w:pPr>
        <w:jc w:val="center"/>
        <w:rPr>
          <w:rFonts w:ascii="Arial" w:hAnsi="Arial" w:cs="Arial"/>
          <w:b/>
          <w:sz w:val="28"/>
          <w:szCs w:val="28"/>
        </w:rPr>
      </w:pPr>
    </w:p>
    <w:p w:rsidR="00AD5562" w:rsidRDefault="00AD5562" w:rsidP="00466E24">
      <w:pPr>
        <w:jc w:val="center"/>
        <w:rPr>
          <w:rFonts w:ascii="Arial" w:hAnsi="Arial" w:cs="Arial"/>
          <w:b/>
          <w:sz w:val="28"/>
          <w:szCs w:val="28"/>
        </w:rPr>
      </w:pPr>
    </w:p>
    <w:p w:rsidR="00466E24" w:rsidRPr="006D638E" w:rsidRDefault="00466E24" w:rsidP="006D638E">
      <w:pPr>
        <w:jc w:val="center"/>
        <w:rPr>
          <w:rFonts w:ascii="Arial" w:hAnsi="Arial" w:cs="Arial"/>
          <w:b/>
          <w:sz w:val="28"/>
          <w:szCs w:val="28"/>
        </w:rPr>
      </w:pPr>
      <w:r>
        <w:rPr>
          <w:rFonts w:ascii="Arial" w:hAnsi="Arial" w:cs="Arial"/>
          <w:b/>
          <w:noProof/>
          <w:sz w:val="28"/>
          <w:szCs w:val="28"/>
        </w:rPr>
        <w:drawing>
          <wp:inline distT="0" distB="0" distL="0" distR="0">
            <wp:extent cx="5762625" cy="819150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5762625" cy="8191500"/>
                    </a:xfrm>
                    <a:prstGeom prst="rect">
                      <a:avLst/>
                    </a:prstGeom>
                    <a:noFill/>
                    <a:ln w="9525">
                      <a:noFill/>
                      <a:miter lim="800000"/>
                      <a:headEnd/>
                      <a:tailEnd/>
                    </a:ln>
                  </pic:spPr>
                </pic:pic>
              </a:graphicData>
            </a:graphic>
          </wp:inline>
        </w:drawing>
      </w:r>
    </w:p>
    <w:p w:rsidR="00466E24" w:rsidRDefault="00466E24" w:rsidP="00466E24">
      <w:pPr>
        <w:pStyle w:val="Sansinterligne"/>
        <w:ind w:firstLine="851"/>
        <w:jc w:val="both"/>
        <w:rPr>
          <w:rFonts w:ascii="Arial" w:eastAsia="Calibri" w:hAnsi="Arial" w:cs="Arial"/>
          <w:color w:val="333333"/>
          <w:sz w:val="24"/>
          <w:szCs w:val="24"/>
          <w:lang w:eastAsia="en-US"/>
        </w:rPr>
      </w:pPr>
    </w:p>
    <w:p w:rsidR="00466E24" w:rsidRDefault="00466E24" w:rsidP="00466E24">
      <w:pPr>
        <w:jc w:val="both"/>
        <w:rPr>
          <w:rFonts w:ascii="Arial" w:hAnsi="Arial" w:cs="Arial"/>
          <w:b/>
          <w:sz w:val="24"/>
          <w:szCs w:val="24"/>
        </w:rPr>
      </w:pPr>
      <w:r w:rsidRPr="00E84625">
        <w:rPr>
          <w:rFonts w:ascii="Arial" w:eastAsia="Calibri" w:hAnsi="Arial" w:cs="Arial"/>
          <w:color w:val="333333"/>
          <w:sz w:val="24"/>
          <w:szCs w:val="24"/>
          <w:lang w:eastAsia="en-US"/>
        </w:rPr>
        <w:t>:</w:t>
      </w:r>
      <w:r w:rsidRPr="004B4FE5">
        <w:rPr>
          <w:rFonts w:ascii="Arial" w:hAnsi="Arial" w:cs="Arial"/>
          <w:b/>
          <w:sz w:val="24"/>
          <w:szCs w:val="24"/>
        </w:rPr>
        <w:t xml:space="preserve"> </w:t>
      </w:r>
      <w:r w:rsidRPr="00307EC5">
        <w:rPr>
          <w:rFonts w:ascii="Arial" w:hAnsi="Arial" w:cs="Arial"/>
          <w:b/>
          <w:sz w:val="24"/>
          <w:szCs w:val="24"/>
        </w:rPr>
        <w:t>AVIS ET COMMENTAIRE DU PETITIONNAIRE</w:t>
      </w:r>
    </w:p>
    <w:p w:rsidR="00466E24" w:rsidRPr="00307EC5" w:rsidRDefault="00466E24" w:rsidP="00466E24">
      <w:pPr>
        <w:jc w:val="both"/>
        <w:rPr>
          <w:rFonts w:ascii="Arial" w:hAnsi="Arial" w:cs="Arial"/>
          <w:b/>
          <w:sz w:val="24"/>
          <w:szCs w:val="24"/>
        </w:rPr>
      </w:pPr>
    </w:p>
    <w:p w:rsidR="00466E24" w:rsidRDefault="00466E24" w:rsidP="00466E24">
      <w:pPr>
        <w:pStyle w:val="Default"/>
        <w:jc w:val="both"/>
        <w:rPr>
          <w:rFonts w:ascii="Arial" w:hAnsi="Arial" w:cs="Arial"/>
        </w:rPr>
      </w:pPr>
      <w:r>
        <w:rPr>
          <w:rFonts w:ascii="Arial" w:hAnsi="Arial" w:cs="Arial"/>
        </w:rPr>
        <w:t xml:space="preserve">RTE ne peut répondre favorablement à la demande de modification du tracé en l’état puisqu’il s’insère dans le fuseau de moindre impact validé en 2017, et modifié sous la demande du maire précédent de </w:t>
      </w:r>
      <w:proofErr w:type="spellStart"/>
      <w:r>
        <w:rPr>
          <w:rFonts w:ascii="Arial" w:hAnsi="Arial" w:cs="Arial"/>
        </w:rPr>
        <w:t>Puiseux</w:t>
      </w:r>
      <w:proofErr w:type="spellEnd"/>
      <w:r>
        <w:rPr>
          <w:rFonts w:ascii="Arial" w:hAnsi="Arial" w:cs="Arial"/>
        </w:rPr>
        <w:t>-le-</w:t>
      </w:r>
      <w:proofErr w:type="spellStart"/>
      <w:r>
        <w:rPr>
          <w:rFonts w:ascii="Arial" w:hAnsi="Arial" w:cs="Arial"/>
        </w:rPr>
        <w:t>Hauberger</w:t>
      </w:r>
      <w:proofErr w:type="spellEnd"/>
      <w:r>
        <w:rPr>
          <w:rFonts w:ascii="Arial" w:hAnsi="Arial" w:cs="Arial"/>
        </w:rPr>
        <w:t xml:space="preserve"> en 2019 dans le cadre de la phase de concertation menée selon la circulaire fontaine. Le tracé ne peut être défini en dehors du fuseau de moindre impact validé au préalable durant cette phase de concertation.</w:t>
      </w:r>
    </w:p>
    <w:p w:rsidR="00466E24" w:rsidRDefault="00466E24" w:rsidP="00466E24">
      <w:pPr>
        <w:jc w:val="both"/>
        <w:rPr>
          <w:rFonts w:ascii="Arial" w:hAnsi="Arial" w:cs="Arial"/>
          <w:sz w:val="24"/>
          <w:szCs w:val="24"/>
        </w:rPr>
      </w:pPr>
    </w:p>
    <w:p w:rsidR="00466E24" w:rsidRDefault="00466E24" w:rsidP="00466E24">
      <w:pPr>
        <w:jc w:val="both"/>
        <w:rPr>
          <w:rFonts w:ascii="Arial" w:hAnsi="Arial" w:cs="Arial"/>
          <w:sz w:val="24"/>
          <w:szCs w:val="24"/>
        </w:rPr>
      </w:pPr>
    </w:p>
    <w:p w:rsidR="00466E24" w:rsidRDefault="00466E24" w:rsidP="00466E24">
      <w:pPr>
        <w:pStyle w:val="Default"/>
        <w:jc w:val="both"/>
        <w:rPr>
          <w:rFonts w:ascii="Arial" w:hAnsi="Arial" w:cs="Arial"/>
        </w:rPr>
      </w:pPr>
      <w:r>
        <w:rPr>
          <w:rFonts w:ascii="Arial" w:hAnsi="Arial" w:cs="Arial"/>
        </w:rPr>
        <w:t>Par ailleurs, p</w:t>
      </w:r>
      <w:r w:rsidRPr="009841EA">
        <w:rPr>
          <w:rFonts w:ascii="Arial" w:hAnsi="Arial" w:cs="Arial"/>
        </w:rPr>
        <w:t>ar courrier en date du 30 décembre 2020</w:t>
      </w:r>
      <w:r>
        <w:rPr>
          <w:rFonts w:ascii="Arial" w:hAnsi="Arial" w:cs="Arial"/>
        </w:rPr>
        <w:t xml:space="preserve">, RTE a </w:t>
      </w:r>
      <w:r w:rsidRPr="009841EA">
        <w:rPr>
          <w:rFonts w:ascii="Arial" w:hAnsi="Arial" w:cs="Arial"/>
        </w:rPr>
        <w:t>répondu à la sollicitation du GFA Remise du Rond</w:t>
      </w:r>
      <w:r>
        <w:rPr>
          <w:rFonts w:ascii="Arial" w:hAnsi="Arial" w:cs="Arial"/>
        </w:rPr>
        <w:t xml:space="preserve"> concernant l’indemnisation proposée dans le cadre de la démarche de conventionnement à l’amiable effectué par RTE en spécifiant que celle-ci était basée </w:t>
      </w:r>
      <w:r w:rsidRPr="009841EA">
        <w:rPr>
          <w:rFonts w:ascii="Arial" w:hAnsi="Arial" w:cs="Arial"/>
        </w:rPr>
        <w:t>sur la vocation de la parcelle, telle que définie par le PLU en vigueur. La parcelle ZC</w:t>
      </w:r>
      <w:r>
        <w:rPr>
          <w:rFonts w:ascii="Arial" w:hAnsi="Arial" w:cs="Arial"/>
        </w:rPr>
        <w:t xml:space="preserve"> n°11,</w:t>
      </w:r>
      <w:r w:rsidRPr="009841EA">
        <w:rPr>
          <w:rFonts w:ascii="Arial" w:hAnsi="Arial" w:cs="Arial"/>
        </w:rPr>
        <w:t xml:space="preserve"> est située sur le PLU de la commune de </w:t>
      </w:r>
      <w:proofErr w:type="spellStart"/>
      <w:r w:rsidRPr="009841EA">
        <w:rPr>
          <w:rFonts w:ascii="Arial" w:hAnsi="Arial" w:cs="Arial"/>
        </w:rPr>
        <w:t>Puiseux</w:t>
      </w:r>
      <w:proofErr w:type="spellEnd"/>
      <w:r w:rsidRPr="009841EA">
        <w:rPr>
          <w:rFonts w:ascii="Arial" w:hAnsi="Arial" w:cs="Arial"/>
        </w:rPr>
        <w:t>-le-</w:t>
      </w:r>
      <w:proofErr w:type="spellStart"/>
      <w:r w:rsidRPr="009841EA">
        <w:rPr>
          <w:rFonts w:ascii="Arial" w:hAnsi="Arial" w:cs="Arial"/>
        </w:rPr>
        <w:t>Hauberger</w:t>
      </w:r>
      <w:proofErr w:type="spellEnd"/>
      <w:r w:rsidRPr="009841EA">
        <w:rPr>
          <w:rFonts w:ascii="Arial" w:hAnsi="Arial" w:cs="Arial"/>
        </w:rPr>
        <w:t xml:space="preserve"> en zone agricole. Le classement futur de la</w:t>
      </w:r>
      <w:r>
        <w:rPr>
          <w:rFonts w:ascii="Arial" w:hAnsi="Arial" w:cs="Arial"/>
        </w:rPr>
        <w:t xml:space="preserve"> parcelle en zone U apparaît purement hypothétique pour l’heure.</w:t>
      </w:r>
    </w:p>
    <w:p w:rsidR="00466E24" w:rsidRPr="009841EA" w:rsidRDefault="00466E24" w:rsidP="00466E24">
      <w:pPr>
        <w:pStyle w:val="Default"/>
        <w:jc w:val="both"/>
        <w:rPr>
          <w:rFonts w:ascii="Arial" w:hAnsi="Arial" w:cs="Arial"/>
        </w:rPr>
      </w:pPr>
    </w:p>
    <w:p w:rsidR="00466E24" w:rsidRDefault="00466E24" w:rsidP="00466E24">
      <w:pPr>
        <w:jc w:val="both"/>
        <w:rPr>
          <w:rFonts w:ascii="Arial" w:hAnsi="Arial" w:cs="Arial"/>
          <w:sz w:val="24"/>
          <w:szCs w:val="24"/>
        </w:rPr>
      </w:pPr>
      <w:r>
        <w:rPr>
          <w:rFonts w:ascii="Arial" w:hAnsi="Arial" w:cs="Arial"/>
          <w:sz w:val="24"/>
          <w:szCs w:val="24"/>
        </w:rPr>
        <w:t xml:space="preserve">Par ailleurs, </w:t>
      </w:r>
      <w:r w:rsidRPr="009841EA">
        <w:rPr>
          <w:rFonts w:ascii="Arial" w:hAnsi="Arial" w:cs="Arial"/>
          <w:sz w:val="24"/>
          <w:szCs w:val="24"/>
        </w:rPr>
        <w:t xml:space="preserve">RTE reste à </w:t>
      </w:r>
      <w:r>
        <w:rPr>
          <w:rFonts w:ascii="Arial" w:hAnsi="Arial" w:cs="Arial"/>
          <w:sz w:val="24"/>
          <w:szCs w:val="24"/>
        </w:rPr>
        <w:t>la</w:t>
      </w:r>
      <w:r w:rsidRPr="009841EA">
        <w:rPr>
          <w:rFonts w:ascii="Arial" w:hAnsi="Arial" w:cs="Arial"/>
          <w:sz w:val="24"/>
          <w:szCs w:val="24"/>
        </w:rPr>
        <w:t xml:space="preserve"> disposition</w:t>
      </w:r>
      <w:r>
        <w:rPr>
          <w:rFonts w:ascii="Arial" w:hAnsi="Arial" w:cs="Arial"/>
          <w:sz w:val="24"/>
          <w:szCs w:val="24"/>
        </w:rPr>
        <w:t xml:space="preserve"> du GFA Remise du Rond</w:t>
      </w:r>
      <w:r w:rsidRPr="009841EA">
        <w:rPr>
          <w:rFonts w:ascii="Arial" w:hAnsi="Arial" w:cs="Arial"/>
          <w:sz w:val="24"/>
          <w:szCs w:val="24"/>
        </w:rPr>
        <w:t xml:space="preserve"> pour échanger sur ce sujet et trouver une solution qui convienne à tous.</w:t>
      </w:r>
    </w:p>
    <w:p w:rsidR="006D638E" w:rsidRDefault="006D638E" w:rsidP="00466E24">
      <w:pPr>
        <w:jc w:val="both"/>
        <w:rPr>
          <w:rFonts w:ascii="Arial" w:hAnsi="Arial" w:cs="Arial"/>
          <w:sz w:val="24"/>
          <w:szCs w:val="24"/>
        </w:rPr>
      </w:pPr>
    </w:p>
    <w:p w:rsidR="006D638E" w:rsidRDefault="006D638E" w:rsidP="00466E24">
      <w:pPr>
        <w:jc w:val="both"/>
        <w:rPr>
          <w:rFonts w:ascii="Arial" w:hAnsi="Arial" w:cs="Arial"/>
          <w:sz w:val="24"/>
          <w:szCs w:val="24"/>
        </w:rPr>
      </w:pPr>
    </w:p>
    <w:p w:rsidR="00A76FC7" w:rsidRDefault="00A76FC7" w:rsidP="00466E24">
      <w:pPr>
        <w:jc w:val="both"/>
        <w:rPr>
          <w:rFonts w:ascii="Arial" w:hAnsi="Arial" w:cs="Arial"/>
          <w:sz w:val="24"/>
          <w:szCs w:val="24"/>
        </w:rPr>
      </w:pPr>
    </w:p>
    <w:p w:rsidR="00A76FC7" w:rsidRPr="009841EA" w:rsidRDefault="00A76FC7" w:rsidP="00466E24">
      <w:pPr>
        <w:jc w:val="both"/>
        <w:rPr>
          <w:rFonts w:ascii="Arial" w:hAnsi="Arial" w:cs="Arial"/>
          <w:sz w:val="24"/>
          <w:szCs w:val="24"/>
        </w:rPr>
      </w:pPr>
    </w:p>
    <w:p w:rsidR="00466E24" w:rsidRPr="00307EC5" w:rsidRDefault="00466E24" w:rsidP="00466E24">
      <w:pPr>
        <w:jc w:val="both"/>
        <w:rPr>
          <w:rFonts w:ascii="Arial" w:hAnsi="Arial" w:cs="Arial"/>
          <w:b/>
          <w:sz w:val="24"/>
          <w:szCs w:val="24"/>
        </w:rPr>
      </w:pPr>
    </w:p>
    <w:p w:rsidR="00466E24" w:rsidRDefault="00466E24" w:rsidP="00466E24">
      <w:pPr>
        <w:jc w:val="both"/>
        <w:rPr>
          <w:rFonts w:ascii="Arial" w:hAnsi="Arial" w:cs="Arial"/>
          <w:b/>
          <w:sz w:val="24"/>
          <w:szCs w:val="24"/>
        </w:rPr>
      </w:pPr>
    </w:p>
    <w:p w:rsidR="00466E24" w:rsidRPr="002A7703" w:rsidRDefault="00466E24" w:rsidP="00466E24">
      <w:pPr>
        <w:pStyle w:val="Sansinterligne"/>
        <w:rPr>
          <w:rFonts w:ascii="Arial" w:hAnsi="Arial" w:cs="Arial"/>
          <w:b/>
          <w:sz w:val="24"/>
          <w:szCs w:val="24"/>
        </w:rPr>
      </w:pPr>
      <w:r>
        <w:rPr>
          <w:rFonts w:ascii="Arial" w:hAnsi="Arial" w:cs="Arial"/>
          <w:b/>
          <w:sz w:val="24"/>
          <w:szCs w:val="24"/>
        </w:rPr>
        <w:t>Observation n°3</w:t>
      </w:r>
    </w:p>
    <w:p w:rsidR="00466E24" w:rsidRPr="00E84625"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M</w:t>
      </w:r>
      <w:r>
        <w:rPr>
          <w:rFonts w:ascii="Arial" w:eastAsia="Calibri" w:hAnsi="Arial" w:cs="Arial"/>
          <w:color w:val="333333"/>
          <w:sz w:val="24"/>
          <w:szCs w:val="24"/>
          <w:lang w:eastAsia="en-US"/>
        </w:rPr>
        <w:t xml:space="preserve">adame Francine </w:t>
      </w:r>
      <w:r w:rsidRPr="00A26615">
        <w:rPr>
          <w:rFonts w:ascii="Arial" w:eastAsia="Calibri" w:hAnsi="Arial" w:cs="Arial"/>
          <w:b/>
          <w:color w:val="333333"/>
          <w:sz w:val="24"/>
          <w:szCs w:val="24"/>
          <w:lang w:eastAsia="en-US"/>
        </w:rPr>
        <w:t>FRAIR</w:t>
      </w:r>
      <w:hyperlink r:id="rId14" w:history="1"/>
    </w:p>
    <w:p w:rsidR="00466E24" w:rsidRPr="00E84625" w:rsidRDefault="00466E24" w:rsidP="00466E24">
      <w:pPr>
        <w:pStyle w:val="Sansinterligne"/>
        <w:rPr>
          <w:rFonts w:ascii="Arial" w:eastAsia="Calibri" w:hAnsi="Arial" w:cs="Arial"/>
          <w:color w:val="333333"/>
          <w:sz w:val="24"/>
          <w:szCs w:val="24"/>
          <w:lang w:eastAsia="en-US"/>
        </w:rPr>
      </w:pPr>
      <w:r w:rsidRPr="00E84625">
        <w:rPr>
          <w:rFonts w:ascii="Arial" w:eastAsia="Calibri" w:hAnsi="Arial" w:cs="Arial"/>
          <w:color w:val="333333"/>
          <w:sz w:val="24"/>
          <w:szCs w:val="24"/>
          <w:lang w:eastAsia="en-US"/>
        </w:rPr>
        <w:t xml:space="preserve"> Adresse : </w:t>
      </w:r>
      <w:r>
        <w:rPr>
          <w:rFonts w:ascii="Arial" w:eastAsia="Calibri" w:hAnsi="Arial" w:cs="Arial"/>
          <w:color w:val="333333"/>
          <w:sz w:val="24"/>
          <w:szCs w:val="24"/>
          <w:lang w:eastAsia="en-US"/>
        </w:rPr>
        <w:t>BORNEL</w:t>
      </w:r>
    </w:p>
    <w:p w:rsidR="00466E24" w:rsidRPr="00E84625" w:rsidRDefault="00466E24" w:rsidP="00466E24">
      <w:pPr>
        <w:pStyle w:val="Sansinterligne"/>
        <w:rPr>
          <w:rFonts w:ascii="Arial" w:eastAsia="Calibri" w:hAnsi="Arial" w:cs="Arial"/>
          <w:color w:val="333333"/>
          <w:sz w:val="24"/>
          <w:szCs w:val="24"/>
          <w:lang w:eastAsia="en-US"/>
        </w:rPr>
      </w:pPr>
      <w:r>
        <w:rPr>
          <w:rFonts w:ascii="Arial" w:eastAsia="Calibri" w:hAnsi="Arial" w:cs="Arial"/>
          <w:color w:val="333333"/>
          <w:sz w:val="24"/>
          <w:szCs w:val="24"/>
          <w:lang w:eastAsia="en-US"/>
        </w:rPr>
        <w:t>Le 07/02</w:t>
      </w:r>
      <w:r w:rsidRPr="00E84625">
        <w:rPr>
          <w:rFonts w:ascii="Arial" w:eastAsia="Calibri" w:hAnsi="Arial" w:cs="Arial"/>
          <w:color w:val="333333"/>
          <w:sz w:val="24"/>
          <w:szCs w:val="24"/>
          <w:lang w:eastAsia="en-US"/>
        </w:rPr>
        <w:t>/2021</w:t>
      </w:r>
    </w:p>
    <w:p w:rsidR="00466E24" w:rsidRDefault="00466E24" w:rsidP="00466E24">
      <w:pPr>
        <w:pStyle w:val="Sansinterligne"/>
        <w:ind w:firstLine="851"/>
        <w:jc w:val="both"/>
        <w:rPr>
          <w:rFonts w:ascii="Arial" w:eastAsia="Calibri" w:hAnsi="Arial" w:cs="Arial"/>
          <w:color w:val="333333"/>
          <w:sz w:val="24"/>
          <w:szCs w:val="24"/>
          <w:lang w:eastAsia="en-US"/>
        </w:rPr>
      </w:pPr>
    </w:p>
    <w:p w:rsidR="00466E24" w:rsidRPr="00A2661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Observation : QUESTIONS SUR CE PROJET : Liaison électrique souterraine à un circuit à 90 000 volts entre </w:t>
      </w:r>
      <w:proofErr w:type="spellStart"/>
      <w:r w:rsidRPr="00A26615">
        <w:rPr>
          <w:rFonts w:ascii="Arial" w:eastAsia="Calibri" w:hAnsi="Arial" w:cs="Arial"/>
          <w:color w:val="333333"/>
          <w:sz w:val="24"/>
          <w:szCs w:val="24"/>
          <w:lang w:eastAsia="en-US"/>
        </w:rPr>
        <w:t>Bornel</w:t>
      </w:r>
      <w:proofErr w:type="spellEnd"/>
      <w:r w:rsidRPr="00A26615">
        <w:rPr>
          <w:rFonts w:ascii="Arial" w:eastAsia="Calibri" w:hAnsi="Arial" w:cs="Arial"/>
          <w:color w:val="333333"/>
          <w:sz w:val="24"/>
          <w:szCs w:val="24"/>
          <w:lang w:eastAsia="en-US"/>
        </w:rPr>
        <w:t xml:space="preserve"> et </w:t>
      </w:r>
      <w:proofErr w:type="spellStart"/>
      <w:r w:rsidRPr="00A26615">
        <w:rPr>
          <w:rFonts w:ascii="Arial" w:eastAsia="Calibri" w:hAnsi="Arial" w:cs="Arial"/>
          <w:color w:val="333333"/>
          <w:sz w:val="24"/>
          <w:szCs w:val="24"/>
          <w:lang w:eastAsia="en-US"/>
        </w:rPr>
        <w:t>Terrie</w:t>
      </w:r>
      <w:r>
        <w:rPr>
          <w:rFonts w:ascii="Arial" w:eastAsia="Calibri" w:hAnsi="Arial" w:cs="Arial"/>
          <w:color w:val="333333"/>
          <w:sz w:val="24"/>
          <w:szCs w:val="24"/>
          <w:lang w:eastAsia="en-US"/>
        </w:rPr>
        <w:t>.</w:t>
      </w:r>
      <w:r w:rsidRPr="00A26615">
        <w:rPr>
          <w:rFonts w:ascii="Arial" w:eastAsia="Calibri" w:hAnsi="Arial" w:cs="Arial"/>
          <w:color w:val="333333"/>
          <w:sz w:val="24"/>
          <w:szCs w:val="24"/>
          <w:lang w:eastAsia="en-US"/>
        </w:rPr>
        <w:t>r</w:t>
      </w:r>
      <w:proofErr w:type="spellEnd"/>
    </w:p>
    <w:p w:rsidR="00466E24" w:rsidRPr="00A2661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 Projet de liaison électrique souterraine à un circuit à 90 000 volts reliant les postes électriques de </w:t>
      </w:r>
      <w:proofErr w:type="spellStart"/>
      <w:r w:rsidRPr="00A26615">
        <w:rPr>
          <w:rFonts w:ascii="Arial" w:eastAsia="Calibri" w:hAnsi="Arial" w:cs="Arial"/>
          <w:color w:val="333333"/>
          <w:sz w:val="24"/>
          <w:szCs w:val="24"/>
          <w:lang w:eastAsia="en-US"/>
        </w:rPr>
        <w:t>Bornel</w:t>
      </w:r>
      <w:proofErr w:type="spellEnd"/>
      <w:r w:rsidRPr="00A26615">
        <w:rPr>
          <w:rFonts w:ascii="Arial" w:eastAsia="Calibri" w:hAnsi="Arial" w:cs="Arial"/>
          <w:color w:val="333333"/>
          <w:sz w:val="24"/>
          <w:szCs w:val="24"/>
          <w:lang w:eastAsia="en-US"/>
        </w:rPr>
        <w:t xml:space="preserve"> et de Terrier - Déclaration d’utilité publique du projet emportant</w:t>
      </w:r>
    </w:p>
    <w:p w:rsidR="00466E24" w:rsidRPr="00A2661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Mise en compatibilité du plan local </w:t>
      </w:r>
      <w:proofErr w:type="spellStart"/>
      <w:r w:rsidRPr="00A26615">
        <w:rPr>
          <w:rFonts w:ascii="Arial" w:eastAsia="Calibri" w:hAnsi="Arial" w:cs="Arial"/>
          <w:color w:val="333333"/>
          <w:sz w:val="24"/>
          <w:szCs w:val="24"/>
          <w:lang w:eastAsia="en-US"/>
        </w:rPr>
        <w:t>d.urban</w:t>
      </w:r>
      <w:r>
        <w:rPr>
          <w:rFonts w:ascii="Arial" w:eastAsia="Calibri" w:hAnsi="Arial" w:cs="Arial"/>
          <w:color w:val="333333"/>
          <w:sz w:val="24"/>
          <w:szCs w:val="24"/>
          <w:lang w:eastAsia="en-US"/>
        </w:rPr>
        <w:t>isme</w:t>
      </w:r>
      <w:proofErr w:type="spellEnd"/>
      <w:r>
        <w:rPr>
          <w:rFonts w:ascii="Arial" w:eastAsia="Calibri" w:hAnsi="Arial" w:cs="Arial"/>
          <w:color w:val="333333"/>
          <w:sz w:val="24"/>
          <w:szCs w:val="24"/>
          <w:lang w:eastAsia="en-US"/>
        </w:rPr>
        <w:t xml:space="preserve"> de la commune de </w:t>
      </w:r>
      <w:proofErr w:type="spellStart"/>
      <w:r>
        <w:rPr>
          <w:rFonts w:ascii="Arial" w:eastAsia="Calibri" w:hAnsi="Arial" w:cs="Arial"/>
          <w:color w:val="333333"/>
          <w:sz w:val="24"/>
          <w:szCs w:val="24"/>
          <w:lang w:eastAsia="en-US"/>
        </w:rPr>
        <w:t>Bornel</w:t>
      </w:r>
      <w:proofErr w:type="spellEnd"/>
      <w:r>
        <w:rPr>
          <w:rFonts w:ascii="Arial" w:eastAsia="Calibri" w:hAnsi="Arial" w:cs="Arial"/>
          <w:color w:val="333333"/>
          <w:sz w:val="24"/>
          <w:szCs w:val="24"/>
          <w:lang w:eastAsia="en-US"/>
        </w:rPr>
        <w:t xml:space="preserve">. </w:t>
      </w:r>
      <w:r w:rsidRPr="00A26615">
        <w:rPr>
          <w:rFonts w:ascii="Arial" w:eastAsia="Calibri" w:hAnsi="Arial" w:cs="Arial"/>
          <w:color w:val="333333"/>
          <w:sz w:val="24"/>
          <w:szCs w:val="24"/>
          <w:lang w:eastAsia="en-US"/>
        </w:rPr>
        <w:t xml:space="preserve"> Enquête publique portant sur la déclaration d’utilité publique du projet emportant mise en</w:t>
      </w:r>
      <w:r>
        <w:rPr>
          <w:rFonts w:ascii="Arial" w:eastAsia="Calibri" w:hAnsi="Arial" w:cs="Arial"/>
          <w:color w:val="333333"/>
          <w:sz w:val="24"/>
          <w:szCs w:val="24"/>
          <w:lang w:eastAsia="en-US"/>
        </w:rPr>
        <w:t xml:space="preserve"> </w:t>
      </w:r>
      <w:r w:rsidRPr="00A26615">
        <w:rPr>
          <w:rFonts w:ascii="Arial" w:eastAsia="Calibri" w:hAnsi="Arial" w:cs="Arial"/>
          <w:color w:val="333333"/>
          <w:sz w:val="24"/>
          <w:szCs w:val="24"/>
          <w:lang w:eastAsia="en-US"/>
        </w:rPr>
        <w:t xml:space="preserve">compatibilité du plan local </w:t>
      </w:r>
      <w:proofErr w:type="spellStart"/>
      <w:r w:rsidRPr="00A26615">
        <w:rPr>
          <w:rFonts w:ascii="Arial" w:eastAsia="Calibri" w:hAnsi="Arial" w:cs="Arial"/>
          <w:color w:val="333333"/>
          <w:sz w:val="24"/>
          <w:szCs w:val="24"/>
          <w:lang w:eastAsia="en-US"/>
        </w:rPr>
        <w:t>d.urbanisme</w:t>
      </w:r>
      <w:proofErr w:type="spellEnd"/>
      <w:r w:rsidRPr="00A26615">
        <w:rPr>
          <w:rFonts w:ascii="Arial" w:eastAsia="Calibri" w:hAnsi="Arial" w:cs="Arial"/>
          <w:color w:val="333333"/>
          <w:sz w:val="24"/>
          <w:szCs w:val="24"/>
          <w:lang w:eastAsia="en-US"/>
        </w:rPr>
        <w:t xml:space="preserve"> de la commune de </w:t>
      </w:r>
      <w:proofErr w:type="spellStart"/>
      <w:r w:rsidRPr="00A26615">
        <w:rPr>
          <w:rFonts w:ascii="Arial" w:eastAsia="Calibri" w:hAnsi="Arial" w:cs="Arial"/>
          <w:color w:val="333333"/>
          <w:sz w:val="24"/>
          <w:szCs w:val="24"/>
          <w:lang w:eastAsia="en-US"/>
        </w:rPr>
        <w:t>Bornel</w:t>
      </w:r>
      <w:proofErr w:type="spellEnd"/>
      <w:r w:rsidRPr="00A26615">
        <w:rPr>
          <w:rFonts w:ascii="Arial" w:eastAsia="Calibri" w:hAnsi="Arial" w:cs="Arial"/>
          <w:color w:val="333333"/>
          <w:sz w:val="24"/>
          <w:szCs w:val="24"/>
          <w:lang w:eastAsia="en-US"/>
        </w:rPr>
        <w:t>  programmée du mardi 12 janvier au vendredi 12 février 2021 inclus. -</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En tant que </w:t>
      </w:r>
      <w:proofErr w:type="spellStart"/>
      <w:r w:rsidRPr="00A26615">
        <w:rPr>
          <w:rFonts w:ascii="Arial" w:eastAsia="Calibri" w:hAnsi="Arial" w:cs="Arial"/>
          <w:color w:val="333333"/>
          <w:sz w:val="24"/>
          <w:szCs w:val="24"/>
          <w:lang w:eastAsia="en-US"/>
        </w:rPr>
        <w:t>Bornelloise</w:t>
      </w:r>
      <w:proofErr w:type="spellEnd"/>
      <w:r w:rsidRPr="00A26615">
        <w:rPr>
          <w:rFonts w:ascii="Arial" w:eastAsia="Calibri" w:hAnsi="Arial" w:cs="Arial"/>
          <w:color w:val="333333"/>
          <w:sz w:val="24"/>
          <w:szCs w:val="24"/>
          <w:lang w:eastAsia="en-US"/>
        </w:rPr>
        <w:t>, j’aimerais savoir qu’est-ce que ce projet, s’il se confirme, aura comme incidence sur notre situation? </w:t>
      </w:r>
    </w:p>
    <w:p w:rsidR="00466E24" w:rsidRPr="00A2661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Pouvez-vous expliquer simplement ce que veut</w:t>
      </w:r>
      <w:r>
        <w:rPr>
          <w:rFonts w:ascii="Arial" w:eastAsia="Calibri" w:hAnsi="Arial" w:cs="Arial"/>
          <w:color w:val="333333"/>
          <w:sz w:val="24"/>
          <w:szCs w:val="24"/>
          <w:lang w:eastAsia="en-US"/>
        </w:rPr>
        <w:t xml:space="preserve"> </w:t>
      </w:r>
      <w:r w:rsidRPr="00A26615">
        <w:rPr>
          <w:rFonts w:ascii="Arial" w:eastAsia="Calibri" w:hAnsi="Arial" w:cs="Arial"/>
          <w:color w:val="333333"/>
          <w:sz w:val="24"/>
          <w:szCs w:val="24"/>
          <w:lang w:eastAsia="en-US"/>
        </w:rPr>
        <w:t xml:space="preserve">dire : "avoir une liaison électrique souterraine à 90 000 volts reliant les postes électriques de </w:t>
      </w:r>
      <w:proofErr w:type="spellStart"/>
      <w:r w:rsidRPr="00A26615">
        <w:rPr>
          <w:rFonts w:ascii="Arial" w:eastAsia="Calibri" w:hAnsi="Arial" w:cs="Arial"/>
          <w:color w:val="333333"/>
          <w:sz w:val="24"/>
          <w:szCs w:val="24"/>
          <w:lang w:eastAsia="en-US"/>
        </w:rPr>
        <w:t>Bornel</w:t>
      </w:r>
      <w:proofErr w:type="spellEnd"/>
      <w:r w:rsidRPr="00A26615">
        <w:rPr>
          <w:rFonts w:ascii="Arial" w:eastAsia="Calibri" w:hAnsi="Arial" w:cs="Arial"/>
          <w:color w:val="333333"/>
          <w:sz w:val="24"/>
          <w:szCs w:val="24"/>
          <w:lang w:eastAsia="en-US"/>
        </w:rPr>
        <w:t xml:space="preserve"> et de Terrier?"</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Quel est son objectif précis? </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Y aura t-il un surcoût financier (taxe d’habitation, taxe foncière,...) pour les habitants de </w:t>
      </w:r>
      <w:proofErr w:type="spellStart"/>
      <w:r w:rsidRPr="00A26615">
        <w:rPr>
          <w:rFonts w:ascii="Arial" w:eastAsia="Calibri" w:hAnsi="Arial" w:cs="Arial"/>
          <w:color w:val="333333"/>
          <w:sz w:val="24"/>
          <w:szCs w:val="24"/>
          <w:lang w:eastAsia="en-US"/>
        </w:rPr>
        <w:t>Bornel</w:t>
      </w:r>
      <w:proofErr w:type="spellEnd"/>
      <w:r w:rsidRPr="00A26615">
        <w:rPr>
          <w:rFonts w:ascii="Arial" w:eastAsia="Calibri" w:hAnsi="Arial" w:cs="Arial"/>
          <w:color w:val="333333"/>
          <w:sz w:val="24"/>
          <w:szCs w:val="24"/>
          <w:lang w:eastAsia="en-US"/>
        </w:rPr>
        <w:t>? </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Ce projet sera t-il bénéfique pour</w:t>
      </w:r>
      <w:r>
        <w:rPr>
          <w:rFonts w:ascii="Arial" w:eastAsia="Calibri" w:hAnsi="Arial" w:cs="Arial"/>
          <w:color w:val="333333"/>
          <w:sz w:val="24"/>
          <w:szCs w:val="24"/>
          <w:lang w:eastAsia="en-US"/>
        </w:rPr>
        <w:t xml:space="preserve"> </w:t>
      </w:r>
      <w:r w:rsidRPr="00A26615">
        <w:rPr>
          <w:rFonts w:ascii="Arial" w:eastAsia="Calibri" w:hAnsi="Arial" w:cs="Arial"/>
          <w:color w:val="333333"/>
          <w:sz w:val="24"/>
          <w:szCs w:val="24"/>
          <w:lang w:eastAsia="en-US"/>
        </w:rPr>
        <w:t>l’environnement?</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lastRenderedPageBreak/>
        <w:t xml:space="preserve"> Quel impact sur la santé?</w:t>
      </w:r>
    </w:p>
    <w:p w:rsidR="00466E24" w:rsidRPr="00A26615"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xml:space="preserve"> Faudra t-il effectuer des travaux ou faire installer un compteur électrique adapté? </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Dans quelles rues se situeront ces travaux?</w:t>
      </w: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r w:rsidRPr="00A26615">
        <w:rPr>
          <w:rFonts w:ascii="Arial" w:eastAsia="Calibri" w:hAnsi="Arial" w:cs="Arial"/>
          <w:color w:val="333333"/>
          <w:sz w:val="24"/>
          <w:szCs w:val="24"/>
          <w:lang w:eastAsia="en-US"/>
        </w:rPr>
        <w:t> Est-ce qu’il faudra envisager l’expropriation pour certains habitants? Si oui, ceux vivant à quelles adresses?</w:t>
      </w:r>
    </w:p>
    <w:p w:rsidR="006D638E" w:rsidRDefault="006D638E" w:rsidP="00466E24">
      <w:pPr>
        <w:autoSpaceDE w:val="0"/>
        <w:autoSpaceDN w:val="0"/>
        <w:adjustRightInd w:val="0"/>
        <w:ind w:firstLine="851"/>
        <w:jc w:val="both"/>
        <w:rPr>
          <w:rFonts w:ascii="Arial" w:eastAsia="Calibri" w:hAnsi="Arial" w:cs="Arial"/>
          <w:color w:val="333333"/>
          <w:sz w:val="24"/>
          <w:szCs w:val="24"/>
          <w:lang w:eastAsia="en-US"/>
        </w:rPr>
      </w:pPr>
    </w:p>
    <w:p w:rsidR="00466E24" w:rsidRDefault="00466E24" w:rsidP="00466E24">
      <w:pPr>
        <w:autoSpaceDE w:val="0"/>
        <w:autoSpaceDN w:val="0"/>
        <w:adjustRightInd w:val="0"/>
        <w:ind w:firstLine="851"/>
        <w:jc w:val="both"/>
        <w:rPr>
          <w:rFonts w:ascii="Arial" w:eastAsia="Calibri" w:hAnsi="Arial" w:cs="Arial"/>
          <w:color w:val="333333"/>
          <w:sz w:val="24"/>
          <w:szCs w:val="24"/>
          <w:lang w:eastAsia="en-US"/>
        </w:rPr>
      </w:pPr>
    </w:p>
    <w:p w:rsidR="00466E24" w:rsidRPr="00307EC5" w:rsidRDefault="00466E24" w:rsidP="00466E24">
      <w:pPr>
        <w:jc w:val="both"/>
        <w:rPr>
          <w:rFonts w:ascii="Arial" w:hAnsi="Arial" w:cs="Arial"/>
          <w:b/>
          <w:sz w:val="24"/>
          <w:szCs w:val="24"/>
        </w:rPr>
      </w:pPr>
      <w:r w:rsidRPr="00307EC5">
        <w:rPr>
          <w:rFonts w:ascii="Arial" w:hAnsi="Arial" w:cs="Arial"/>
          <w:b/>
          <w:sz w:val="24"/>
          <w:szCs w:val="24"/>
        </w:rPr>
        <w:t>AVIS ET COMMENTAIRE DU PETITIONNAIRE</w:t>
      </w:r>
    </w:p>
    <w:p w:rsidR="00466E24" w:rsidRPr="00307EC5" w:rsidRDefault="00466E24" w:rsidP="00466E24">
      <w:pPr>
        <w:jc w:val="both"/>
        <w:rPr>
          <w:rFonts w:ascii="Arial" w:hAnsi="Arial" w:cs="Arial"/>
          <w:b/>
          <w:sz w:val="24"/>
          <w:szCs w:val="24"/>
        </w:rPr>
      </w:pPr>
    </w:p>
    <w:p w:rsidR="00466E24" w:rsidRPr="00307EC5" w:rsidRDefault="00466E24" w:rsidP="00466E24">
      <w:pPr>
        <w:jc w:val="both"/>
        <w:rPr>
          <w:rFonts w:ascii="Arial" w:hAnsi="Arial" w:cs="Arial"/>
          <w:b/>
          <w:sz w:val="24"/>
          <w:szCs w:val="24"/>
        </w:rPr>
      </w:pPr>
    </w:p>
    <w:p w:rsidR="00466E24" w:rsidRPr="00AC513B" w:rsidRDefault="00466E24" w:rsidP="00466E24">
      <w:pPr>
        <w:autoSpaceDE w:val="0"/>
        <w:autoSpaceDN w:val="0"/>
        <w:adjustRightInd w:val="0"/>
        <w:jc w:val="both"/>
        <w:rPr>
          <w:rFonts w:ascii="Arial" w:eastAsia="Calibri" w:hAnsi="Arial" w:cs="Arial"/>
          <w:sz w:val="24"/>
          <w:lang w:eastAsia="en-US"/>
        </w:rPr>
      </w:pPr>
      <w:r w:rsidRPr="00AC513B">
        <w:rPr>
          <w:rFonts w:ascii="Arial" w:eastAsia="Calibri" w:hAnsi="Arial" w:cs="Arial"/>
          <w:sz w:val="24"/>
          <w:lang w:eastAsia="en-US"/>
        </w:rPr>
        <w:t xml:space="preserve">Comme cela est mentionné au sein du dossier constitutif de l’enquête publique et notamment dans la pièce intitulée mémoire descriptif, RTE, gestionnaire du réseau de transport d’électricité, a pour projet la rénovation et la modernisation de la boucle électrique à 63 000 volts qui alimente le Pays de </w:t>
      </w:r>
      <w:proofErr w:type="spellStart"/>
      <w:r w:rsidRPr="00AC513B">
        <w:rPr>
          <w:rFonts w:ascii="Arial" w:eastAsia="Calibri" w:hAnsi="Arial" w:cs="Arial"/>
          <w:sz w:val="24"/>
          <w:lang w:eastAsia="en-US"/>
        </w:rPr>
        <w:t>Thelle</w:t>
      </w:r>
      <w:proofErr w:type="spellEnd"/>
      <w:r w:rsidRPr="00AC513B">
        <w:rPr>
          <w:rFonts w:ascii="Arial" w:eastAsia="Calibri" w:hAnsi="Arial" w:cs="Arial"/>
          <w:sz w:val="24"/>
          <w:lang w:eastAsia="en-US"/>
        </w:rPr>
        <w:t>, la Vallée de l’Oise et le Vexin français. Ce projet consiste à remplacer les lignes aériennes existantes par un nouveau réseau souterrain avec près de 60 km de lignes aériennes (soit 243 pylônes) qui seront démontées et 45 km de lignes souterraines qui seront construites.</w:t>
      </w:r>
    </w:p>
    <w:p w:rsidR="00466E24" w:rsidRPr="00AC513B" w:rsidRDefault="00466E24" w:rsidP="00466E24">
      <w:pPr>
        <w:autoSpaceDE w:val="0"/>
        <w:autoSpaceDN w:val="0"/>
        <w:adjustRightInd w:val="0"/>
        <w:jc w:val="both"/>
        <w:rPr>
          <w:rFonts w:ascii="Arial" w:hAnsi="Arial" w:cs="Arial"/>
          <w:b/>
          <w:sz w:val="32"/>
          <w:szCs w:val="24"/>
        </w:rPr>
      </w:pPr>
      <w:r w:rsidRPr="00AC513B">
        <w:rPr>
          <w:rFonts w:ascii="Arial" w:eastAsia="Calibri" w:hAnsi="Arial" w:cs="Arial"/>
          <w:sz w:val="24"/>
          <w:lang w:eastAsia="en-US"/>
        </w:rPr>
        <w:t>Ce nouveau réseau, fiable et pérenne, permettra d’alimenter le territoire en électricité,</w:t>
      </w:r>
      <w:r>
        <w:rPr>
          <w:rFonts w:ascii="Arial" w:eastAsia="Calibri" w:hAnsi="Arial" w:cs="Arial"/>
          <w:sz w:val="24"/>
          <w:lang w:eastAsia="en-US"/>
        </w:rPr>
        <w:t xml:space="preserve"> </w:t>
      </w:r>
      <w:r w:rsidRPr="00AC513B">
        <w:rPr>
          <w:rFonts w:ascii="Arial" w:eastAsia="Calibri" w:hAnsi="Arial" w:cs="Arial"/>
          <w:sz w:val="24"/>
          <w:lang w:eastAsia="en-US"/>
        </w:rPr>
        <w:t>d’accompagner son développement et ses enjeux de transition énergétique.</w:t>
      </w:r>
    </w:p>
    <w:p w:rsidR="00466E24" w:rsidRDefault="00466E24" w:rsidP="00466E24">
      <w:pPr>
        <w:jc w:val="both"/>
        <w:rPr>
          <w:rFonts w:ascii="Arial" w:hAnsi="Arial" w:cs="Arial"/>
          <w:b/>
          <w:sz w:val="24"/>
          <w:szCs w:val="24"/>
        </w:rPr>
      </w:pPr>
    </w:p>
    <w:p w:rsidR="00466E24" w:rsidRPr="00AC513B" w:rsidRDefault="00466E24" w:rsidP="00466E24">
      <w:pPr>
        <w:autoSpaceDE w:val="0"/>
        <w:autoSpaceDN w:val="0"/>
        <w:adjustRightInd w:val="0"/>
        <w:jc w:val="both"/>
        <w:rPr>
          <w:rFonts w:ascii="Arial" w:hAnsi="Arial" w:cs="Arial"/>
          <w:b/>
          <w:sz w:val="32"/>
          <w:szCs w:val="24"/>
        </w:rPr>
      </w:pPr>
      <w:r>
        <w:rPr>
          <w:rFonts w:ascii="Arial" w:eastAsia="Calibri" w:hAnsi="Arial" w:cs="Arial"/>
          <w:sz w:val="24"/>
          <w:lang w:eastAsia="en-US"/>
        </w:rPr>
        <w:t>En effet, l</w:t>
      </w:r>
      <w:r w:rsidRPr="00AC513B">
        <w:rPr>
          <w:rFonts w:ascii="Arial" w:eastAsia="Calibri" w:hAnsi="Arial" w:cs="Arial"/>
          <w:sz w:val="24"/>
          <w:lang w:eastAsia="en-US"/>
        </w:rPr>
        <w:t>es liaisons aériennes existantes ont été mises en service en 1965, et ont été particulièrement affectée par les tempêtes de 1999. Des mesures temporaires d’urgence ont alors été mises en œuvre pour rétablir cet ouvrage dans les meilleurs délais.</w:t>
      </w:r>
      <w:r>
        <w:rPr>
          <w:rFonts w:ascii="Arial" w:eastAsia="Calibri" w:hAnsi="Arial" w:cs="Arial"/>
          <w:sz w:val="24"/>
          <w:lang w:eastAsia="en-US"/>
        </w:rPr>
        <w:t xml:space="preserve"> </w:t>
      </w:r>
      <w:r w:rsidRPr="00AC513B">
        <w:rPr>
          <w:rFonts w:ascii="Arial" w:eastAsia="Calibri" w:hAnsi="Arial" w:cs="Arial"/>
          <w:sz w:val="24"/>
          <w:lang w:eastAsia="en-US"/>
        </w:rPr>
        <w:t>En accord avec les pouvoirs publics, RTE a ensuite réalisé en 2001 les travaux de réparation permettant de rétablir un niveau de sécurité de l’alimentation équivalent à celui d’avant les tempêtes de 1999.</w:t>
      </w:r>
      <w:r>
        <w:rPr>
          <w:rFonts w:ascii="Arial" w:eastAsia="Calibri" w:hAnsi="Arial" w:cs="Arial"/>
          <w:sz w:val="24"/>
          <w:lang w:eastAsia="en-US"/>
        </w:rPr>
        <w:t xml:space="preserve"> Mais c</w:t>
      </w:r>
      <w:r w:rsidRPr="00AC513B">
        <w:rPr>
          <w:rFonts w:ascii="Arial" w:eastAsia="Calibri" w:hAnsi="Arial" w:cs="Arial"/>
          <w:sz w:val="24"/>
          <w:lang w:eastAsia="en-US"/>
        </w:rPr>
        <w:t xml:space="preserve">es travaux </w:t>
      </w:r>
      <w:proofErr w:type="spellStart"/>
      <w:r w:rsidRPr="00AC513B">
        <w:rPr>
          <w:rFonts w:ascii="Arial" w:eastAsia="Calibri" w:hAnsi="Arial" w:cs="Arial"/>
          <w:sz w:val="24"/>
          <w:lang w:eastAsia="en-US"/>
        </w:rPr>
        <w:t>réparatoires</w:t>
      </w:r>
      <w:proofErr w:type="spellEnd"/>
      <w:r w:rsidRPr="00AC513B">
        <w:rPr>
          <w:rFonts w:ascii="Arial" w:eastAsia="Calibri" w:hAnsi="Arial" w:cs="Arial"/>
          <w:sz w:val="24"/>
          <w:lang w:eastAsia="en-US"/>
        </w:rPr>
        <w:t xml:space="preserve"> n’ont pas permis pour autant un prolongement de la durée</w:t>
      </w:r>
      <w:r>
        <w:rPr>
          <w:rFonts w:ascii="Arial" w:eastAsia="Calibri" w:hAnsi="Arial" w:cs="Arial"/>
          <w:sz w:val="24"/>
          <w:lang w:eastAsia="en-US"/>
        </w:rPr>
        <w:t xml:space="preserve"> </w:t>
      </w:r>
      <w:r w:rsidRPr="00AC513B">
        <w:rPr>
          <w:rFonts w:ascii="Arial" w:eastAsia="Calibri" w:hAnsi="Arial" w:cs="Arial"/>
          <w:sz w:val="24"/>
          <w:lang w:eastAsia="en-US"/>
        </w:rPr>
        <w:t>de</w:t>
      </w:r>
      <w:r>
        <w:rPr>
          <w:rFonts w:ascii="Arial" w:eastAsia="Calibri" w:hAnsi="Arial" w:cs="Arial"/>
          <w:sz w:val="24"/>
          <w:lang w:eastAsia="en-US"/>
        </w:rPr>
        <w:t xml:space="preserve"> vie de l’ouvrage électrique et</w:t>
      </w:r>
      <w:r w:rsidRPr="00AC513B">
        <w:rPr>
          <w:rFonts w:ascii="Arial" w:eastAsia="Calibri" w:hAnsi="Arial" w:cs="Arial"/>
          <w:sz w:val="24"/>
          <w:lang w:eastAsia="en-US"/>
        </w:rPr>
        <w:t xml:space="preserve"> pendant la concertation qui a précédé la réparation</w:t>
      </w:r>
      <w:r>
        <w:rPr>
          <w:rFonts w:ascii="Arial" w:eastAsia="Calibri" w:hAnsi="Arial" w:cs="Arial"/>
          <w:sz w:val="24"/>
          <w:lang w:eastAsia="en-US"/>
        </w:rPr>
        <w:t xml:space="preserve"> </w:t>
      </w:r>
      <w:r w:rsidRPr="00AC513B">
        <w:rPr>
          <w:rFonts w:ascii="Arial" w:eastAsia="Calibri" w:hAnsi="Arial" w:cs="Arial"/>
          <w:sz w:val="24"/>
          <w:lang w:eastAsia="en-US"/>
        </w:rPr>
        <w:t>de cette ligne, les pouvoirs publics et les acteurs locaux ont exprimé une forte attente</w:t>
      </w:r>
      <w:r>
        <w:rPr>
          <w:rFonts w:ascii="Arial" w:eastAsia="Calibri" w:hAnsi="Arial" w:cs="Arial"/>
          <w:sz w:val="24"/>
          <w:lang w:eastAsia="en-US"/>
        </w:rPr>
        <w:t xml:space="preserve"> </w:t>
      </w:r>
      <w:r w:rsidRPr="00AC513B">
        <w:rPr>
          <w:rFonts w:ascii="Arial" w:eastAsia="Calibri" w:hAnsi="Arial" w:cs="Arial"/>
          <w:sz w:val="24"/>
          <w:lang w:eastAsia="en-US"/>
        </w:rPr>
        <w:t>co</w:t>
      </w:r>
      <w:r>
        <w:rPr>
          <w:rFonts w:ascii="Arial" w:eastAsia="Calibri" w:hAnsi="Arial" w:cs="Arial"/>
          <w:sz w:val="24"/>
          <w:lang w:eastAsia="en-US"/>
        </w:rPr>
        <w:t>ncernant sa suppression à la fi</w:t>
      </w:r>
      <w:r w:rsidRPr="00AC513B">
        <w:rPr>
          <w:rFonts w:ascii="Arial" w:eastAsia="Calibri" w:hAnsi="Arial" w:cs="Arial"/>
          <w:sz w:val="24"/>
          <w:lang w:eastAsia="en-US"/>
        </w:rPr>
        <w:t>n de sa durée de vie en raison de son implantation</w:t>
      </w:r>
      <w:r>
        <w:rPr>
          <w:rFonts w:ascii="Arial" w:eastAsia="Calibri" w:hAnsi="Arial" w:cs="Arial"/>
          <w:sz w:val="24"/>
          <w:lang w:eastAsia="en-US"/>
        </w:rPr>
        <w:t xml:space="preserve"> </w:t>
      </w:r>
      <w:r w:rsidRPr="00AC513B">
        <w:rPr>
          <w:rFonts w:ascii="Arial" w:eastAsia="Calibri" w:hAnsi="Arial" w:cs="Arial"/>
          <w:sz w:val="24"/>
          <w:lang w:eastAsia="en-US"/>
        </w:rPr>
        <w:t>en majeure partie dans le Parc naturel régional du Vexin français.</w:t>
      </w:r>
    </w:p>
    <w:p w:rsidR="00466E24" w:rsidRDefault="00466E24" w:rsidP="00466E24">
      <w:pPr>
        <w:jc w:val="both"/>
        <w:rPr>
          <w:rFonts w:ascii="Arial" w:hAnsi="Arial" w:cs="Arial"/>
          <w:b/>
          <w:sz w:val="24"/>
          <w:szCs w:val="24"/>
        </w:rPr>
      </w:pPr>
    </w:p>
    <w:p w:rsidR="00466E24" w:rsidRPr="003847F1" w:rsidRDefault="00466E24" w:rsidP="00466E24">
      <w:pPr>
        <w:autoSpaceDE w:val="0"/>
        <w:autoSpaceDN w:val="0"/>
        <w:adjustRightInd w:val="0"/>
        <w:jc w:val="both"/>
        <w:rPr>
          <w:rFonts w:ascii="Arial" w:hAnsi="Arial" w:cs="Arial"/>
          <w:sz w:val="24"/>
          <w:szCs w:val="24"/>
        </w:rPr>
      </w:pPr>
      <w:r w:rsidRPr="003847F1">
        <w:rPr>
          <w:rFonts w:ascii="Arial" w:eastAsia="Calibri" w:hAnsi="Arial" w:cs="Arial"/>
          <w:bCs/>
          <w:sz w:val="24"/>
          <w:szCs w:val="24"/>
          <w:lang w:eastAsia="en-US"/>
        </w:rPr>
        <w:t xml:space="preserve">À cette fin, ce réseau doit être renouvelé et renforcé afin de lever toutes les contraintes visées. C’est pour cette raison que la solution retenue fut de renouveler et de renforcer le réseau 63 000 volts en </w:t>
      </w:r>
      <w:r w:rsidRPr="003847F1">
        <w:rPr>
          <w:rFonts w:ascii="Arial" w:eastAsia="Calibri" w:hAnsi="Arial" w:cs="Arial"/>
          <w:sz w:val="24"/>
          <w:szCs w:val="24"/>
          <w:lang w:eastAsia="en-US"/>
        </w:rPr>
        <w:t>remplaçant les lignes anciennes PERSAN - BORNEL - SANDRICOURT, LA CROIXBAPTISTE - MÉRY (jusqu’au point de raccordement) et LA CROIX-BAPTISTE - PERSAN par des liaisons souterraines et de déposer l’ensemble des lignes aériennes de la boucle 63 000 volts.</w:t>
      </w:r>
    </w:p>
    <w:p w:rsidR="00466E24" w:rsidRPr="0088132B" w:rsidRDefault="00466E24" w:rsidP="00466E24">
      <w:pPr>
        <w:jc w:val="both"/>
        <w:rPr>
          <w:rFonts w:ascii="Arial" w:hAnsi="Arial" w:cs="Arial"/>
          <w:b/>
          <w:sz w:val="24"/>
          <w:szCs w:val="24"/>
        </w:rPr>
      </w:pPr>
    </w:p>
    <w:p w:rsidR="00466E24" w:rsidRDefault="00466E24" w:rsidP="00466E24">
      <w:pPr>
        <w:autoSpaceDE w:val="0"/>
        <w:autoSpaceDN w:val="0"/>
        <w:adjustRightInd w:val="0"/>
        <w:jc w:val="both"/>
        <w:rPr>
          <w:rFonts w:ascii="Arial" w:eastAsia="Calibri" w:hAnsi="Arial" w:cs="Arial"/>
          <w:sz w:val="24"/>
          <w:szCs w:val="24"/>
          <w:lang w:eastAsia="en-US"/>
        </w:rPr>
      </w:pPr>
      <w:r w:rsidRPr="0088132B">
        <w:rPr>
          <w:rFonts w:ascii="Arial" w:hAnsi="Arial" w:cs="Arial"/>
          <w:sz w:val="24"/>
          <w:szCs w:val="24"/>
        </w:rPr>
        <w:t xml:space="preserve">Cela </w:t>
      </w:r>
      <w:r>
        <w:rPr>
          <w:rFonts w:ascii="Arial" w:hAnsi="Arial" w:cs="Arial"/>
          <w:sz w:val="24"/>
          <w:szCs w:val="24"/>
        </w:rPr>
        <w:t>sera donc bénéfique d’un point de vue paysager</w:t>
      </w:r>
      <w:r w:rsidRPr="0088132B">
        <w:rPr>
          <w:rFonts w:ascii="Arial" w:hAnsi="Arial" w:cs="Arial"/>
          <w:sz w:val="24"/>
          <w:szCs w:val="24"/>
        </w:rPr>
        <w:t xml:space="preserve"> et environnemental </w:t>
      </w:r>
      <w:r>
        <w:rPr>
          <w:rFonts w:ascii="Arial" w:hAnsi="Arial" w:cs="Arial"/>
          <w:sz w:val="24"/>
          <w:szCs w:val="24"/>
        </w:rPr>
        <w:t xml:space="preserve">puisque que la boucle </w:t>
      </w:r>
      <w:r w:rsidRPr="0088132B">
        <w:rPr>
          <w:rFonts w:ascii="Arial" w:hAnsi="Arial" w:cs="Arial"/>
          <w:sz w:val="24"/>
          <w:szCs w:val="24"/>
        </w:rPr>
        <w:t>63 000 volts existante</w:t>
      </w:r>
      <w:r>
        <w:rPr>
          <w:rFonts w:ascii="Arial" w:hAnsi="Arial" w:cs="Arial"/>
          <w:sz w:val="24"/>
          <w:szCs w:val="24"/>
        </w:rPr>
        <w:t xml:space="preserve"> sera déposée.</w:t>
      </w:r>
      <w:r w:rsidRPr="0088132B">
        <w:rPr>
          <w:rFonts w:ascii="Arial" w:hAnsi="Arial" w:cs="Arial"/>
          <w:sz w:val="24"/>
          <w:szCs w:val="24"/>
        </w:rPr>
        <w:t xml:space="preserve"> </w:t>
      </w:r>
      <w:r>
        <w:rPr>
          <w:rFonts w:ascii="Arial" w:hAnsi="Arial" w:cs="Arial"/>
          <w:sz w:val="24"/>
          <w:szCs w:val="24"/>
        </w:rPr>
        <w:t xml:space="preserve">Concernant la santé des riverains, </w:t>
      </w:r>
      <w:r w:rsidRPr="0088132B">
        <w:rPr>
          <w:rFonts w:ascii="Arial" w:hAnsi="Arial" w:cs="Arial"/>
          <w:sz w:val="24"/>
          <w:szCs w:val="24"/>
        </w:rPr>
        <w:t>RTE</w:t>
      </w:r>
      <w:r w:rsidRPr="0088132B">
        <w:rPr>
          <w:rFonts w:ascii="Arial" w:eastAsia="Calibri" w:hAnsi="Arial" w:cs="Arial"/>
          <w:sz w:val="24"/>
          <w:szCs w:val="24"/>
          <w:lang w:eastAsia="en-US"/>
        </w:rPr>
        <w:t xml:space="preserve"> établit un Plan de contrôle et de surveillance (PCS) de la ligne précisant les parties de l’ouvrage qui sont susceptibles d’exposer de façon continue des personnes à un champ électromagnétique et au droit desquelles des mesures représentatives de ce champ sont effectuées par un organisme indépendant accrédité par le Comité </w:t>
      </w:r>
      <w:r>
        <w:rPr>
          <w:rFonts w:ascii="Arial" w:eastAsia="Calibri" w:hAnsi="Arial" w:cs="Arial"/>
          <w:sz w:val="24"/>
          <w:szCs w:val="24"/>
          <w:lang w:eastAsia="en-US"/>
        </w:rPr>
        <w:t>français d’accréditation.</w:t>
      </w:r>
    </w:p>
    <w:p w:rsidR="00466E24" w:rsidRPr="0088132B" w:rsidRDefault="00466E24" w:rsidP="00466E24">
      <w:pPr>
        <w:autoSpaceDE w:val="0"/>
        <w:autoSpaceDN w:val="0"/>
        <w:adjustRightInd w:val="0"/>
        <w:jc w:val="both"/>
        <w:rPr>
          <w:rFonts w:ascii="Arial" w:eastAsia="Calibri" w:hAnsi="Arial" w:cs="Arial"/>
          <w:sz w:val="24"/>
          <w:szCs w:val="24"/>
          <w:lang w:eastAsia="en-US"/>
        </w:rPr>
      </w:pPr>
    </w:p>
    <w:p w:rsidR="00466E24" w:rsidRPr="003847F1" w:rsidRDefault="00466E24" w:rsidP="00466E24">
      <w:pPr>
        <w:jc w:val="both"/>
        <w:rPr>
          <w:rFonts w:ascii="Arial" w:hAnsi="Arial" w:cs="Arial"/>
          <w:sz w:val="24"/>
          <w:szCs w:val="24"/>
        </w:rPr>
      </w:pPr>
      <w:r>
        <w:rPr>
          <w:rFonts w:ascii="Arial" w:hAnsi="Arial" w:cs="Arial"/>
          <w:sz w:val="24"/>
          <w:szCs w:val="24"/>
        </w:rPr>
        <w:t xml:space="preserve">Cela aura aucune influence sur les taxes d’habitation et taxe foncière et ne nécessitera pas de travaux de votre part ni même d’installer un compteur électrique. Cela n’engagera, par ailleurs, aucune expropriation pour les habitants aux alentours puisque le passage de la liaison souterraine n’induit qu’une bande de servitude d’utilité publique de 5m (2,5m de part et autre de l’axe de la ligne) qui se partage sur l’espace public et privé (majoritairement terres agricoles). Un mode opératoire pour la création des liaisons souterraines a été </w:t>
      </w:r>
      <w:proofErr w:type="spellStart"/>
      <w:r>
        <w:rPr>
          <w:rFonts w:ascii="Arial" w:hAnsi="Arial" w:cs="Arial"/>
          <w:sz w:val="24"/>
          <w:szCs w:val="24"/>
        </w:rPr>
        <w:t>co</w:t>
      </w:r>
      <w:proofErr w:type="spellEnd"/>
      <w:r>
        <w:rPr>
          <w:rFonts w:ascii="Arial" w:hAnsi="Arial" w:cs="Arial"/>
          <w:sz w:val="24"/>
          <w:szCs w:val="24"/>
        </w:rPr>
        <w:t xml:space="preserve">-construit et présenté avec la Chambre d’agriculture de l’Oise (concernant la liaison </w:t>
      </w:r>
      <w:proofErr w:type="spellStart"/>
      <w:r>
        <w:rPr>
          <w:rFonts w:ascii="Arial" w:hAnsi="Arial" w:cs="Arial"/>
          <w:sz w:val="24"/>
          <w:szCs w:val="24"/>
        </w:rPr>
        <w:t>Bornel</w:t>
      </w:r>
      <w:proofErr w:type="spellEnd"/>
      <w:r>
        <w:rPr>
          <w:rFonts w:ascii="Arial" w:hAnsi="Arial" w:cs="Arial"/>
          <w:sz w:val="24"/>
          <w:szCs w:val="24"/>
        </w:rPr>
        <w:t>-Terrier située dans l’Oise) pour rétablir le potentiel agronomique des terres agricoles sur 3 ans.</w:t>
      </w:r>
    </w:p>
    <w:p w:rsidR="00466E24" w:rsidRDefault="00466E24" w:rsidP="00466E24">
      <w:pPr>
        <w:jc w:val="both"/>
        <w:rPr>
          <w:rFonts w:ascii="Arial" w:hAnsi="Arial" w:cs="Arial"/>
          <w:b/>
          <w:sz w:val="24"/>
          <w:szCs w:val="24"/>
        </w:rPr>
      </w:pPr>
    </w:p>
    <w:p w:rsidR="00466E24" w:rsidRDefault="00466E24" w:rsidP="00466E24">
      <w:pPr>
        <w:pStyle w:val="Corpsdetexte"/>
        <w:rPr>
          <w:color w:val="00B050"/>
          <w:sz w:val="24"/>
          <w:szCs w:val="24"/>
        </w:rPr>
      </w:pPr>
    </w:p>
    <w:p w:rsidR="00466E24" w:rsidRDefault="00466E24" w:rsidP="00466E24">
      <w:pPr>
        <w:pStyle w:val="Corpsdetexte"/>
        <w:rPr>
          <w:color w:val="00B050"/>
          <w:sz w:val="24"/>
          <w:szCs w:val="24"/>
        </w:rPr>
      </w:pPr>
    </w:p>
    <w:p w:rsidR="00466E24" w:rsidRDefault="00466E24" w:rsidP="00466E24">
      <w:pPr>
        <w:pStyle w:val="Corpsdetexte"/>
        <w:rPr>
          <w:color w:val="00B050"/>
          <w:sz w:val="24"/>
          <w:szCs w:val="24"/>
        </w:rPr>
      </w:pPr>
    </w:p>
    <w:p w:rsidR="00466E24" w:rsidRDefault="00466E24" w:rsidP="00466E24">
      <w:pPr>
        <w:pStyle w:val="Corpsdetexte"/>
        <w:rPr>
          <w:color w:val="00B050"/>
          <w:sz w:val="24"/>
          <w:szCs w:val="24"/>
        </w:rPr>
      </w:pPr>
    </w:p>
    <w:p w:rsidR="00466E24" w:rsidRDefault="00466E24" w:rsidP="00466E24">
      <w:pPr>
        <w:pStyle w:val="Corpsdetexte"/>
        <w:rPr>
          <w:color w:val="00B050"/>
          <w:sz w:val="24"/>
          <w:szCs w:val="24"/>
        </w:rPr>
      </w:pPr>
    </w:p>
    <w:p w:rsidR="00466E24" w:rsidRDefault="00466E24" w:rsidP="00466E24">
      <w:pPr>
        <w:pStyle w:val="Corpsdetexte"/>
        <w:rPr>
          <w:color w:val="00B050"/>
          <w:sz w:val="24"/>
          <w:szCs w:val="24"/>
        </w:rPr>
      </w:pPr>
    </w:p>
    <w:p w:rsidR="00CC0A42" w:rsidRPr="003936BD" w:rsidRDefault="00CC0A42" w:rsidP="00CC0A42">
      <w:pPr>
        <w:rPr>
          <w:rFonts w:ascii="Arial" w:hAnsi="Arial" w:cs="Arial"/>
          <w:b/>
          <w:color w:val="00B050"/>
          <w:sz w:val="24"/>
          <w:szCs w:val="24"/>
        </w:rPr>
      </w:pPr>
    </w:p>
    <w:p w:rsidR="00CC0A42" w:rsidRPr="003936BD" w:rsidRDefault="00CC0A42" w:rsidP="00CC0A42">
      <w:pPr>
        <w:rPr>
          <w:rFonts w:ascii="Arial" w:hAnsi="Arial" w:cs="Arial"/>
          <w:b/>
          <w:color w:val="00B050"/>
          <w:sz w:val="24"/>
          <w:szCs w:val="24"/>
        </w:rPr>
      </w:pPr>
    </w:p>
    <w:p w:rsidR="00CC0A42" w:rsidRPr="003936BD" w:rsidRDefault="00CC0A42" w:rsidP="00CC0A42">
      <w:pPr>
        <w:rPr>
          <w:rFonts w:ascii="Arial" w:hAnsi="Arial" w:cs="Arial"/>
          <w:b/>
          <w:color w:val="00B050"/>
          <w:sz w:val="24"/>
          <w:szCs w:val="24"/>
        </w:rPr>
      </w:pPr>
    </w:p>
    <w:p w:rsidR="007558E2" w:rsidRPr="00C621E9" w:rsidRDefault="007558E2" w:rsidP="007558E2">
      <w:pPr>
        <w:jc w:val="both"/>
        <w:rPr>
          <w:rFonts w:ascii="Arial" w:hAnsi="Arial" w:cs="Arial"/>
          <w:b/>
          <w:i/>
          <w:sz w:val="24"/>
          <w:szCs w:val="24"/>
        </w:rPr>
      </w:pPr>
    </w:p>
    <w:p w:rsidR="0084706F" w:rsidRPr="00C621E9" w:rsidRDefault="00020D27" w:rsidP="00020D27">
      <w:pPr>
        <w:jc w:val="right"/>
        <w:rPr>
          <w:rFonts w:ascii="Arial" w:hAnsi="Arial" w:cs="Arial"/>
          <w:sz w:val="24"/>
          <w:szCs w:val="24"/>
        </w:rPr>
      </w:pPr>
      <w:r w:rsidRPr="00C621E9">
        <w:rPr>
          <w:rFonts w:ascii="Arial" w:hAnsi="Arial" w:cs="Arial"/>
          <w:sz w:val="24"/>
          <w:szCs w:val="24"/>
        </w:rPr>
        <w:t xml:space="preserve">Fait à Verneuil en </w:t>
      </w:r>
      <w:proofErr w:type="spellStart"/>
      <w:r w:rsidRPr="00C621E9">
        <w:rPr>
          <w:rFonts w:ascii="Arial" w:hAnsi="Arial" w:cs="Arial"/>
          <w:sz w:val="24"/>
          <w:szCs w:val="24"/>
        </w:rPr>
        <w:t>Halatte</w:t>
      </w:r>
      <w:proofErr w:type="spellEnd"/>
      <w:r w:rsidRPr="00C621E9">
        <w:rPr>
          <w:rFonts w:ascii="Arial" w:hAnsi="Arial" w:cs="Arial"/>
          <w:sz w:val="24"/>
          <w:szCs w:val="24"/>
        </w:rPr>
        <w:t xml:space="preserve"> </w:t>
      </w:r>
    </w:p>
    <w:p w:rsidR="00C621E9" w:rsidRPr="00C621E9" w:rsidRDefault="00C621E9" w:rsidP="00C621E9">
      <w:pPr>
        <w:jc w:val="right"/>
        <w:rPr>
          <w:rFonts w:ascii="Arial" w:hAnsi="Arial" w:cs="Arial"/>
          <w:sz w:val="24"/>
          <w:szCs w:val="24"/>
        </w:rPr>
      </w:pPr>
      <w:r w:rsidRPr="00C621E9">
        <w:rPr>
          <w:rFonts w:ascii="Arial" w:hAnsi="Arial" w:cs="Arial"/>
          <w:color w:val="00B050"/>
          <w:sz w:val="24"/>
          <w:szCs w:val="24"/>
        </w:rPr>
        <w:tab/>
      </w:r>
      <w:r w:rsidRPr="00C621E9">
        <w:rPr>
          <w:rFonts w:ascii="Arial" w:hAnsi="Arial" w:cs="Arial"/>
          <w:color w:val="00B050"/>
          <w:sz w:val="24"/>
          <w:szCs w:val="24"/>
        </w:rPr>
        <w:tab/>
      </w:r>
      <w:r w:rsidRPr="00C621E9">
        <w:rPr>
          <w:rFonts w:ascii="Arial" w:hAnsi="Arial" w:cs="Arial"/>
          <w:sz w:val="24"/>
          <w:szCs w:val="24"/>
        </w:rPr>
        <w:t>jeudi 18 février 2021</w:t>
      </w:r>
    </w:p>
    <w:p w:rsidR="00020D27" w:rsidRPr="00C621E9" w:rsidRDefault="00020D27" w:rsidP="00020D27">
      <w:pPr>
        <w:jc w:val="right"/>
        <w:rPr>
          <w:rFonts w:ascii="Arial" w:hAnsi="Arial" w:cs="Arial"/>
          <w:sz w:val="24"/>
          <w:szCs w:val="24"/>
        </w:rPr>
      </w:pPr>
      <w:r w:rsidRPr="00C621E9">
        <w:rPr>
          <w:rFonts w:ascii="Arial" w:hAnsi="Arial" w:cs="Arial"/>
          <w:sz w:val="24"/>
          <w:szCs w:val="24"/>
        </w:rPr>
        <w:t>Philippe LEGLEYE</w:t>
      </w:r>
    </w:p>
    <w:p w:rsidR="00020D27" w:rsidRPr="00C621E9" w:rsidRDefault="00020D27" w:rsidP="00F31F5A">
      <w:pPr>
        <w:jc w:val="right"/>
        <w:rPr>
          <w:rFonts w:ascii="Arial" w:hAnsi="Arial" w:cs="Arial"/>
          <w:sz w:val="24"/>
          <w:szCs w:val="24"/>
        </w:rPr>
      </w:pPr>
      <w:r w:rsidRPr="00C621E9">
        <w:rPr>
          <w:rFonts w:ascii="Arial" w:hAnsi="Arial" w:cs="Arial"/>
          <w:sz w:val="24"/>
          <w:szCs w:val="24"/>
        </w:rPr>
        <w:t>Commissaire enquêteur</w:t>
      </w:r>
    </w:p>
    <w:sectPr w:rsidR="00020D27" w:rsidRPr="00C621E9" w:rsidSect="00B0186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223" w:rsidRDefault="00E55223" w:rsidP="00020D27">
      <w:r>
        <w:separator/>
      </w:r>
    </w:p>
  </w:endnote>
  <w:endnote w:type="continuationSeparator" w:id="0">
    <w:p w:rsidR="00E55223" w:rsidRDefault="00E55223" w:rsidP="00020D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687563"/>
      <w:docPartObj>
        <w:docPartGallery w:val="Page Numbers (Bottom of Page)"/>
        <w:docPartUnique/>
      </w:docPartObj>
    </w:sdtPr>
    <w:sdtContent>
      <w:p w:rsidR="0084706F" w:rsidRDefault="003A30BC">
        <w:pPr>
          <w:pStyle w:val="Pieddepage"/>
          <w:jc w:val="right"/>
        </w:pPr>
        <w:fldSimple w:instr=" PAGE   \* MERGEFORMAT ">
          <w:r w:rsidR="00E813BE">
            <w:rPr>
              <w:noProof/>
            </w:rPr>
            <w:t>2</w:t>
          </w:r>
        </w:fldSimple>
      </w:p>
    </w:sdtContent>
  </w:sdt>
  <w:p w:rsidR="0084706F" w:rsidRPr="00020D27" w:rsidRDefault="0084706F">
    <w:pPr>
      <w:pStyle w:val="Pieddepage"/>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223" w:rsidRDefault="00E55223" w:rsidP="00020D27">
      <w:r>
        <w:separator/>
      </w:r>
    </w:p>
  </w:footnote>
  <w:footnote w:type="continuationSeparator" w:id="0">
    <w:p w:rsidR="00E55223" w:rsidRDefault="00E55223" w:rsidP="00020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06F" w:rsidRDefault="0084706F" w:rsidP="00020D27">
    <w:pPr>
      <w:pStyle w:val="En-tte"/>
      <w:jc w:val="right"/>
    </w:pPr>
    <w:r>
      <w:t>E20000016/80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A31AD"/>
    <w:multiLevelType w:val="multilevel"/>
    <w:tmpl w:val="040C0025"/>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237A4102"/>
    <w:multiLevelType w:val="hybridMultilevel"/>
    <w:tmpl w:val="590A3B1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nsid w:val="277451F6"/>
    <w:multiLevelType w:val="hybridMultilevel"/>
    <w:tmpl w:val="66CCF5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0903770"/>
    <w:multiLevelType w:val="hybridMultilevel"/>
    <w:tmpl w:val="1912104E"/>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34820F1A"/>
    <w:multiLevelType w:val="hybridMultilevel"/>
    <w:tmpl w:val="36107282"/>
    <w:lvl w:ilvl="0" w:tplc="D48A4CDE">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footnotePr>
    <w:footnote w:id="-1"/>
    <w:footnote w:id="0"/>
  </w:footnotePr>
  <w:endnotePr>
    <w:endnote w:id="-1"/>
    <w:endnote w:id="0"/>
  </w:endnotePr>
  <w:compat/>
  <w:rsids>
    <w:rsidRoot w:val="007558E2"/>
    <w:rsid w:val="00002468"/>
    <w:rsid w:val="00010388"/>
    <w:rsid w:val="0001079C"/>
    <w:rsid w:val="00020D27"/>
    <w:rsid w:val="0005754C"/>
    <w:rsid w:val="00076179"/>
    <w:rsid w:val="000A0018"/>
    <w:rsid w:val="000A02F1"/>
    <w:rsid w:val="000C3CFE"/>
    <w:rsid w:val="000C44EE"/>
    <w:rsid w:val="00107FAF"/>
    <w:rsid w:val="00177332"/>
    <w:rsid w:val="001E57DB"/>
    <w:rsid w:val="001F528A"/>
    <w:rsid w:val="002A4D41"/>
    <w:rsid w:val="00325C07"/>
    <w:rsid w:val="003936BD"/>
    <w:rsid w:val="003A30BC"/>
    <w:rsid w:val="00415DDD"/>
    <w:rsid w:val="00466E24"/>
    <w:rsid w:val="00537B0D"/>
    <w:rsid w:val="005F33C6"/>
    <w:rsid w:val="00610FDD"/>
    <w:rsid w:val="0068212C"/>
    <w:rsid w:val="006D638E"/>
    <w:rsid w:val="007118C0"/>
    <w:rsid w:val="007558E2"/>
    <w:rsid w:val="008126B1"/>
    <w:rsid w:val="0082294E"/>
    <w:rsid w:val="0084706F"/>
    <w:rsid w:val="00861BEF"/>
    <w:rsid w:val="008B65B5"/>
    <w:rsid w:val="008F1D24"/>
    <w:rsid w:val="00917501"/>
    <w:rsid w:val="009514D0"/>
    <w:rsid w:val="00966789"/>
    <w:rsid w:val="00970BC9"/>
    <w:rsid w:val="009C67D3"/>
    <w:rsid w:val="009D3CC1"/>
    <w:rsid w:val="009E204A"/>
    <w:rsid w:val="00A76FC7"/>
    <w:rsid w:val="00A83526"/>
    <w:rsid w:val="00AD5562"/>
    <w:rsid w:val="00AE17FD"/>
    <w:rsid w:val="00B0186B"/>
    <w:rsid w:val="00BB1CE6"/>
    <w:rsid w:val="00C621E9"/>
    <w:rsid w:val="00CC0A42"/>
    <w:rsid w:val="00D112D6"/>
    <w:rsid w:val="00D24DA7"/>
    <w:rsid w:val="00D75D9B"/>
    <w:rsid w:val="00E07850"/>
    <w:rsid w:val="00E510B6"/>
    <w:rsid w:val="00E55223"/>
    <w:rsid w:val="00E813BE"/>
    <w:rsid w:val="00EC6BE4"/>
    <w:rsid w:val="00F139F8"/>
    <w:rsid w:val="00F21789"/>
    <w:rsid w:val="00F31F5A"/>
    <w:rsid w:val="00F425FF"/>
    <w:rsid w:val="00F80785"/>
    <w:rsid w:val="00FD32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8E2"/>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7558E2"/>
    <w:pPr>
      <w:keepNext/>
      <w:numPr>
        <w:numId w:val="1"/>
      </w:numPr>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7558E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7558E2"/>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7558E2"/>
    <w:pPr>
      <w:keepNext/>
      <w:numPr>
        <w:ilvl w:val="3"/>
        <w:numId w:val="1"/>
      </w:numPr>
      <w:spacing w:before="240" w:after="60"/>
      <w:outlineLvl w:val="3"/>
    </w:pPr>
    <w:rPr>
      <w:b/>
      <w:bCs/>
      <w:sz w:val="28"/>
      <w:szCs w:val="28"/>
    </w:rPr>
  </w:style>
  <w:style w:type="paragraph" w:styleId="Titre5">
    <w:name w:val="heading 5"/>
    <w:basedOn w:val="Normal"/>
    <w:next w:val="Normal"/>
    <w:link w:val="Titre5Car"/>
    <w:qFormat/>
    <w:rsid w:val="007558E2"/>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7558E2"/>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7558E2"/>
    <w:pPr>
      <w:keepNext/>
      <w:numPr>
        <w:ilvl w:val="6"/>
        <w:numId w:val="1"/>
      </w:numPr>
      <w:jc w:val="center"/>
      <w:outlineLvl w:val="6"/>
    </w:pPr>
    <w:rPr>
      <w:sz w:val="24"/>
    </w:rPr>
  </w:style>
  <w:style w:type="paragraph" w:styleId="Titre8">
    <w:name w:val="heading 8"/>
    <w:basedOn w:val="Normal"/>
    <w:next w:val="Normal"/>
    <w:link w:val="Titre8Car"/>
    <w:qFormat/>
    <w:rsid w:val="007558E2"/>
    <w:pPr>
      <w:numPr>
        <w:ilvl w:val="7"/>
        <w:numId w:val="1"/>
      </w:numPr>
      <w:spacing w:before="240" w:after="60"/>
      <w:outlineLvl w:val="7"/>
    </w:pPr>
    <w:rPr>
      <w:i/>
      <w:iCs/>
      <w:sz w:val="24"/>
      <w:szCs w:val="24"/>
    </w:rPr>
  </w:style>
  <w:style w:type="paragraph" w:styleId="Titre9">
    <w:name w:val="heading 9"/>
    <w:basedOn w:val="Normal"/>
    <w:next w:val="Normal"/>
    <w:link w:val="Titre9Car"/>
    <w:qFormat/>
    <w:rsid w:val="007558E2"/>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558E2"/>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7558E2"/>
    <w:rPr>
      <w:rFonts w:ascii="Arial" w:eastAsia="Times New Roman" w:hAnsi="Arial" w:cs="Arial"/>
      <w:b/>
      <w:bCs/>
      <w:i/>
      <w:iCs/>
      <w:sz w:val="28"/>
      <w:szCs w:val="28"/>
      <w:lang w:eastAsia="fr-FR"/>
    </w:rPr>
  </w:style>
  <w:style w:type="character" w:customStyle="1" w:styleId="Titre3Car">
    <w:name w:val="Titre 3 Car"/>
    <w:basedOn w:val="Policepardfaut"/>
    <w:link w:val="Titre3"/>
    <w:rsid w:val="007558E2"/>
    <w:rPr>
      <w:rFonts w:ascii="Arial" w:eastAsia="Times New Roman" w:hAnsi="Arial" w:cs="Arial"/>
      <w:b/>
      <w:bCs/>
      <w:sz w:val="26"/>
      <w:szCs w:val="26"/>
      <w:lang w:eastAsia="fr-FR"/>
    </w:rPr>
  </w:style>
  <w:style w:type="character" w:customStyle="1" w:styleId="Titre4Car">
    <w:name w:val="Titre 4 Car"/>
    <w:basedOn w:val="Policepardfaut"/>
    <w:link w:val="Titre4"/>
    <w:rsid w:val="007558E2"/>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7558E2"/>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7558E2"/>
    <w:rPr>
      <w:rFonts w:ascii="Times New Roman" w:eastAsia="Times New Roman" w:hAnsi="Times New Roman" w:cs="Times New Roman"/>
      <w:b/>
      <w:bCs/>
      <w:lang w:eastAsia="fr-FR"/>
    </w:rPr>
  </w:style>
  <w:style w:type="character" w:customStyle="1" w:styleId="Titre7Car">
    <w:name w:val="Titre 7 Car"/>
    <w:basedOn w:val="Policepardfaut"/>
    <w:link w:val="Titre7"/>
    <w:rsid w:val="007558E2"/>
    <w:rPr>
      <w:rFonts w:ascii="Times New Roman" w:eastAsia="Times New Roman" w:hAnsi="Times New Roman" w:cs="Times New Roman"/>
      <w:sz w:val="24"/>
      <w:szCs w:val="20"/>
      <w:lang w:eastAsia="fr-FR"/>
    </w:rPr>
  </w:style>
  <w:style w:type="character" w:customStyle="1" w:styleId="Titre8Car">
    <w:name w:val="Titre 8 Car"/>
    <w:basedOn w:val="Policepardfaut"/>
    <w:link w:val="Titre8"/>
    <w:rsid w:val="007558E2"/>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7558E2"/>
    <w:rPr>
      <w:rFonts w:ascii="Arial" w:eastAsia="Times New Roman" w:hAnsi="Arial" w:cs="Arial"/>
      <w:lang w:eastAsia="fr-FR"/>
    </w:rPr>
  </w:style>
  <w:style w:type="paragraph" w:styleId="Corpsdetexte">
    <w:name w:val="Body Text"/>
    <w:basedOn w:val="Normal"/>
    <w:link w:val="CorpsdetexteCar"/>
    <w:rsid w:val="007558E2"/>
    <w:pPr>
      <w:jc w:val="center"/>
    </w:pPr>
    <w:rPr>
      <w:b/>
      <w:sz w:val="36"/>
    </w:rPr>
  </w:style>
  <w:style w:type="character" w:customStyle="1" w:styleId="CorpsdetexteCar">
    <w:name w:val="Corps de texte Car"/>
    <w:basedOn w:val="Policepardfaut"/>
    <w:link w:val="Corpsdetexte"/>
    <w:rsid w:val="007558E2"/>
    <w:rPr>
      <w:rFonts w:ascii="Times New Roman" w:eastAsia="Times New Roman" w:hAnsi="Times New Roman" w:cs="Times New Roman"/>
      <w:b/>
      <w:sz w:val="36"/>
      <w:szCs w:val="20"/>
      <w:lang w:eastAsia="fr-FR"/>
    </w:rPr>
  </w:style>
  <w:style w:type="paragraph" w:styleId="Paragraphedeliste">
    <w:name w:val="List Paragraph"/>
    <w:basedOn w:val="Normal"/>
    <w:uiPriority w:val="34"/>
    <w:qFormat/>
    <w:rsid w:val="007558E2"/>
    <w:pPr>
      <w:ind w:left="720"/>
      <w:contextualSpacing/>
    </w:pPr>
  </w:style>
  <w:style w:type="table" w:styleId="Grilledutableau">
    <w:name w:val="Table Grid"/>
    <w:basedOn w:val="TableauNormal"/>
    <w:uiPriority w:val="59"/>
    <w:rsid w:val="007558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12D6"/>
    <w:rPr>
      <w:rFonts w:ascii="Tahoma" w:hAnsi="Tahoma" w:cs="Tahoma"/>
      <w:sz w:val="16"/>
      <w:szCs w:val="16"/>
    </w:rPr>
  </w:style>
  <w:style w:type="character" w:customStyle="1" w:styleId="TextedebullesCar">
    <w:name w:val="Texte de bulles Car"/>
    <w:basedOn w:val="Policepardfaut"/>
    <w:link w:val="Textedebulles"/>
    <w:uiPriority w:val="99"/>
    <w:semiHidden/>
    <w:rsid w:val="00D112D6"/>
    <w:rPr>
      <w:rFonts w:ascii="Tahoma" w:eastAsia="Times New Roman" w:hAnsi="Tahoma" w:cs="Tahoma"/>
      <w:sz w:val="16"/>
      <w:szCs w:val="16"/>
      <w:lang w:eastAsia="fr-FR"/>
    </w:rPr>
  </w:style>
  <w:style w:type="paragraph" w:styleId="En-tte">
    <w:name w:val="header"/>
    <w:basedOn w:val="Normal"/>
    <w:link w:val="En-tteCar"/>
    <w:uiPriority w:val="99"/>
    <w:semiHidden/>
    <w:unhideWhenUsed/>
    <w:rsid w:val="00020D27"/>
    <w:pPr>
      <w:tabs>
        <w:tab w:val="center" w:pos="4536"/>
        <w:tab w:val="right" w:pos="9072"/>
      </w:tabs>
    </w:pPr>
  </w:style>
  <w:style w:type="character" w:customStyle="1" w:styleId="En-tteCar">
    <w:name w:val="En-tête Car"/>
    <w:basedOn w:val="Policepardfaut"/>
    <w:link w:val="En-tte"/>
    <w:uiPriority w:val="99"/>
    <w:semiHidden/>
    <w:rsid w:val="00020D2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020D27"/>
    <w:pPr>
      <w:tabs>
        <w:tab w:val="center" w:pos="4536"/>
        <w:tab w:val="right" w:pos="9072"/>
      </w:tabs>
    </w:pPr>
  </w:style>
  <w:style w:type="character" w:customStyle="1" w:styleId="PieddepageCar">
    <w:name w:val="Pied de page Car"/>
    <w:basedOn w:val="Policepardfaut"/>
    <w:link w:val="Pieddepage"/>
    <w:uiPriority w:val="99"/>
    <w:rsid w:val="00020D27"/>
    <w:rPr>
      <w:rFonts w:ascii="Times New Roman" w:eastAsia="Times New Roman" w:hAnsi="Times New Roman" w:cs="Times New Roman"/>
      <w:sz w:val="20"/>
      <w:szCs w:val="20"/>
      <w:lang w:eastAsia="fr-FR"/>
    </w:rPr>
  </w:style>
  <w:style w:type="character" w:styleId="Lienhypertexte">
    <w:name w:val="Hyperlink"/>
    <w:uiPriority w:val="99"/>
    <w:rsid w:val="00466E24"/>
    <w:rPr>
      <w:color w:val="0000FF"/>
      <w:u w:val="single"/>
    </w:rPr>
  </w:style>
  <w:style w:type="paragraph" w:customStyle="1" w:styleId="Default">
    <w:name w:val="Default"/>
    <w:rsid w:val="00466E24"/>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Sansinterligne">
    <w:name w:val="No Spacing"/>
    <w:uiPriority w:val="1"/>
    <w:qFormat/>
    <w:rsid w:val="00466E24"/>
    <w:pPr>
      <w:spacing w:after="0" w:line="240" w:lineRule="auto"/>
    </w:pPr>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mz0p.mjt.lu/lnk/AUUAACCPMIgAAAAAAAAAAKq8mRoAAYCrPuMAAAAAAA8GXABgE2xss6Cjr9RCSvyZxsXEw5XI1wAO0r8/2/mK7U2PNq5vR7VpIs6kQq9Q/aHR0cHM6Ly93d3cucHVibGlsZWdhbC5mcg"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enquete-publique@publilegal.fr%20&amp;subject=Enqu&#234;te%20Publique%20LIGNE%20(Ref%20:%20EP2050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xmz0p.mjt.lu/lnk/AUUAACCPMIgAAAAAAAAAAKq8mRoAAYCrPuMAAAAAAA8GXABgE2xss6Cjr9RCSvyZxsXEw5XI1wAO0r8/1/jFRO7AU9WDQ2ue2BNhl0rg/aHR0cHM6Ly93d3cuZW5xdWV0ZXMtcHVibGlxdWVzLmNvbS9ET0NTL0VQMjA1MDIvRVAyMDUwMjIwMjEwMTI4LnppcA" TargetMode="External"/><Relationship Id="rId4" Type="http://schemas.openxmlformats.org/officeDocument/2006/relationships/webSettings" Target="webSettings.xml"/><Relationship Id="rId9" Type="http://schemas.openxmlformats.org/officeDocument/2006/relationships/hyperlink" Target="mailto:jeandemaistre@gmail.com" TargetMode="External"/><Relationship Id="rId14" Type="http://schemas.openxmlformats.org/officeDocument/2006/relationships/hyperlink" Target="http://xmz0p.mjt.lu/lnk/AUUAACCPMIgAAAAAAAAAAKq8mRoAAYCrPuMAAAAAAA8GXABgE2xss6Cjr9RCSvyZxsXEw5XI1wAO0r8/2/mK7U2PNq5vR7VpIs6kQq9Q/aHR0cHM6Ly93d3cucHVibGlsZWdhbC5mc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12</Pages>
  <Words>2309</Words>
  <Characters>12702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27</cp:revision>
  <cp:lastPrinted>2021-02-18T15:26:00Z</cp:lastPrinted>
  <dcterms:created xsi:type="dcterms:W3CDTF">2020-10-24T10:04:00Z</dcterms:created>
  <dcterms:modified xsi:type="dcterms:W3CDTF">2021-02-18T15:57:00Z</dcterms:modified>
</cp:coreProperties>
</file>